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CC1" w:rsidRPr="0037339E" w:rsidRDefault="00997CC1" w:rsidP="00997CC1">
      <w:pPr>
        <w:spacing w:line="276" w:lineRule="auto"/>
        <w:jc w:val="center"/>
        <w:rPr>
          <w:rFonts w:cstheme="minorHAnsi"/>
          <w:b/>
        </w:rPr>
      </w:pPr>
      <w:r w:rsidRPr="0037339E">
        <w:rPr>
          <w:rFonts w:cstheme="minorHAnsi"/>
          <w:b/>
          <w:noProof/>
        </w:rPr>
        <w:drawing>
          <wp:inline distT="0" distB="0" distL="0" distR="0" wp14:anchorId="4902D8BB" wp14:editId="0D414B7D">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997CC1" w:rsidRPr="0037339E" w:rsidRDefault="00997CC1" w:rsidP="00997CC1">
      <w:pPr>
        <w:spacing w:line="276" w:lineRule="auto"/>
        <w:jc w:val="center"/>
        <w:rPr>
          <w:rFonts w:cstheme="minorHAnsi"/>
          <w:b/>
        </w:rPr>
      </w:pPr>
    </w:p>
    <w:p w:rsidR="00997CC1" w:rsidRPr="0037339E" w:rsidRDefault="00997CC1" w:rsidP="00997CC1">
      <w:pPr>
        <w:spacing w:line="276" w:lineRule="auto"/>
        <w:jc w:val="center"/>
        <w:rPr>
          <w:rFonts w:ascii="Calibri" w:hAnsi="Calibri" w:cstheme="minorHAnsi"/>
          <w:b/>
          <w:color w:val="FF0000"/>
        </w:rPr>
      </w:pPr>
      <w:r w:rsidRPr="0037339E">
        <w:rPr>
          <w:rFonts w:ascii="Calibri" w:hAnsi="Calibri" w:cstheme="minorHAnsi"/>
          <w:b/>
          <w:color w:val="FF0000"/>
        </w:rPr>
        <w:t>ИНФОРМАЦИОННЫЙ ДАЙДЖЕСТ</w:t>
      </w:r>
    </w:p>
    <w:p w:rsidR="00997CC1" w:rsidRPr="0037339E" w:rsidRDefault="00997CC1" w:rsidP="00997CC1">
      <w:pPr>
        <w:spacing w:line="276" w:lineRule="auto"/>
        <w:jc w:val="center"/>
        <w:rPr>
          <w:rFonts w:ascii="Calibri" w:hAnsi="Calibri" w:cstheme="minorHAnsi"/>
          <w:b/>
          <w:color w:val="FF0000"/>
        </w:rPr>
      </w:pPr>
      <w:r w:rsidRPr="0037339E">
        <w:rPr>
          <w:rFonts w:ascii="Calibri" w:hAnsi="Calibri" w:cstheme="minorHAnsi"/>
          <w:b/>
          <w:color w:val="FF0000"/>
        </w:rPr>
        <w:t>(</w:t>
      </w:r>
      <w:proofErr w:type="gramStart"/>
      <w:r w:rsidRPr="0037339E">
        <w:rPr>
          <w:rFonts w:ascii="Calibri" w:hAnsi="Calibri" w:cstheme="minorHAnsi"/>
          <w:b/>
          <w:color w:val="FF0000"/>
        </w:rPr>
        <w:t xml:space="preserve">период  </w:t>
      </w:r>
      <w:r>
        <w:rPr>
          <w:rFonts w:ascii="Calibri" w:hAnsi="Calibri" w:cstheme="minorHAnsi"/>
          <w:b/>
          <w:color w:val="FF0000"/>
        </w:rPr>
        <w:t>30</w:t>
      </w:r>
      <w:proofErr w:type="gramEnd"/>
      <w:r>
        <w:rPr>
          <w:rFonts w:ascii="Calibri" w:hAnsi="Calibri" w:cstheme="minorHAnsi"/>
          <w:b/>
          <w:color w:val="FF0000"/>
        </w:rPr>
        <w:t xml:space="preserve"> июня </w:t>
      </w:r>
      <w:r w:rsidR="00F9318D">
        <w:rPr>
          <w:rFonts w:ascii="Calibri" w:hAnsi="Calibri" w:cstheme="minorHAnsi"/>
          <w:b/>
          <w:color w:val="FF0000"/>
        </w:rPr>
        <w:t xml:space="preserve"> 10 июля</w:t>
      </w:r>
      <w:r>
        <w:rPr>
          <w:rFonts w:ascii="Calibri" w:hAnsi="Calibri" w:cstheme="minorHAnsi"/>
          <w:b/>
          <w:color w:val="FF0000"/>
        </w:rPr>
        <w:t xml:space="preserve"> по </w:t>
      </w:r>
      <w:r w:rsidRPr="0037339E">
        <w:rPr>
          <w:rFonts w:ascii="Calibri" w:hAnsi="Calibri" w:cstheme="minorHAnsi"/>
          <w:b/>
          <w:color w:val="FF0000"/>
        </w:rPr>
        <w:t>2023)</w:t>
      </w:r>
    </w:p>
    <w:p w:rsidR="00D67D8B" w:rsidRDefault="00D67D8B" w:rsidP="00997CC1">
      <w:pPr>
        <w:jc w:val="both"/>
        <w:rPr>
          <w:rFonts w:ascii="Calibri" w:hAnsi="Calibri" w:cs="Times New Roman"/>
          <w:b/>
          <w:bCs/>
          <w:sz w:val="24"/>
          <w:szCs w:val="24"/>
        </w:rPr>
      </w:pPr>
    </w:p>
    <w:p w:rsidR="00997CC1" w:rsidRDefault="00997CC1" w:rsidP="00997CC1">
      <w:pPr>
        <w:jc w:val="both"/>
        <w:rPr>
          <w:rFonts w:ascii="Calibri" w:hAnsi="Calibri" w:cs="Times New Roman"/>
          <w:b/>
          <w:bCs/>
          <w:sz w:val="24"/>
          <w:szCs w:val="24"/>
        </w:rPr>
      </w:pPr>
    </w:p>
    <w:p w:rsidR="00997CC1" w:rsidRPr="00997CC1" w:rsidRDefault="00997CC1" w:rsidP="00997CC1">
      <w:pPr>
        <w:jc w:val="both"/>
        <w:rPr>
          <w:rFonts w:ascii="Calibri" w:hAnsi="Calibri" w:cs="Times New Roman"/>
          <w:b/>
          <w:bCs/>
          <w:color w:val="FF0000"/>
          <w:sz w:val="24"/>
          <w:szCs w:val="24"/>
        </w:rPr>
      </w:pPr>
      <w:bookmarkStart w:id="0" w:name="_GoBack"/>
      <w:bookmarkEnd w:id="0"/>
      <w:r w:rsidRPr="00997CC1">
        <w:rPr>
          <w:rFonts w:ascii="Calibri" w:hAnsi="Calibri" w:cs="Times New Roman"/>
          <w:b/>
          <w:bCs/>
          <w:color w:val="FF0000"/>
          <w:sz w:val="24"/>
          <w:szCs w:val="24"/>
        </w:rPr>
        <w:t>МИНЗДРАВ/ФОМС</w:t>
      </w:r>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b/>
          <w:bCs/>
          <w:color w:val="1A1B1D"/>
          <w:sz w:val="24"/>
          <w:szCs w:val="24"/>
        </w:rPr>
        <w:t xml:space="preserve">Счетная палата сообщила о неуклонном росте просроченной задолженности </w:t>
      </w:r>
      <w:proofErr w:type="spellStart"/>
      <w:r w:rsidRPr="00997CC1">
        <w:rPr>
          <w:rFonts w:ascii="Calibri" w:hAnsi="Calibri" w:cs="Times New Roman"/>
          <w:b/>
          <w:bCs/>
          <w:color w:val="1A1B1D"/>
          <w:sz w:val="24"/>
          <w:szCs w:val="24"/>
        </w:rPr>
        <w:t>медорганизаций</w:t>
      </w:r>
      <w:proofErr w:type="spellEnd"/>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color w:val="1A1B1D"/>
          <w:sz w:val="24"/>
          <w:szCs w:val="24"/>
        </w:rPr>
        <w:t>Счетная палата указала на проблемы финансирования системы здравоохранения. Базовая часть программы госгарантий, обеспечение которой осуществляется за счет бюджета ОМС, не обеспечена достаточными средствами.</w:t>
      </w:r>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Недостаток средств в дотационных регионах приводит к дефициту территориальных программ госгарантий бесплатного оказания гражданам медицинской помощи, что создает предпосылки для роста просроченной кредиторской задолженности </w:t>
      </w:r>
      <w:proofErr w:type="spellStart"/>
      <w:r w:rsidRPr="00997CC1">
        <w:rPr>
          <w:rFonts w:ascii="Calibri" w:hAnsi="Calibri" w:cs="Times New Roman"/>
          <w:color w:val="1A1B1D"/>
          <w:sz w:val="24"/>
          <w:szCs w:val="24"/>
        </w:rPr>
        <w:t>медорганизаций</w:t>
      </w:r>
      <w:proofErr w:type="spellEnd"/>
      <w:r w:rsidRPr="00997CC1">
        <w:rPr>
          <w:rFonts w:ascii="Calibri" w:hAnsi="Calibri" w:cs="Times New Roman"/>
          <w:color w:val="1A1B1D"/>
          <w:sz w:val="24"/>
          <w:szCs w:val="24"/>
        </w:rPr>
        <w:t>. За период с 2019 по 2021 год она уже выросла более чем на 50%, </w:t>
      </w:r>
      <w:hyperlink r:id="rId5" w:tgtFrame="_blank" w:history="1">
        <w:r w:rsidRPr="00997CC1">
          <w:rPr>
            <w:rStyle w:val="a4"/>
            <w:rFonts w:ascii="Calibri" w:hAnsi="Calibri" w:cs="Times New Roman"/>
            <w:color w:val="E1442F"/>
            <w:sz w:val="24"/>
            <w:szCs w:val="24"/>
          </w:rPr>
          <w:t>сообщила</w:t>
        </w:r>
      </w:hyperlink>
      <w:r w:rsidRPr="00997CC1">
        <w:rPr>
          <w:rFonts w:ascii="Calibri" w:hAnsi="Calibri" w:cs="Times New Roman"/>
          <w:color w:val="1A1B1D"/>
          <w:sz w:val="24"/>
          <w:szCs w:val="24"/>
        </w:rPr>
        <w:t> </w:t>
      </w:r>
      <w:proofErr w:type="spellStart"/>
      <w:r w:rsidRPr="00997CC1">
        <w:rPr>
          <w:rFonts w:ascii="Calibri" w:hAnsi="Calibri" w:cs="Times New Roman"/>
          <w:color w:val="1A1B1D"/>
          <w:sz w:val="24"/>
          <w:szCs w:val="24"/>
        </w:rPr>
        <w:t>и.о</w:t>
      </w:r>
      <w:proofErr w:type="spellEnd"/>
      <w:r w:rsidRPr="00997CC1">
        <w:rPr>
          <w:rFonts w:ascii="Calibri" w:hAnsi="Calibri" w:cs="Times New Roman"/>
          <w:color w:val="1A1B1D"/>
          <w:sz w:val="24"/>
          <w:szCs w:val="24"/>
        </w:rPr>
        <w:t>. председателя Счетной палаты </w:t>
      </w:r>
      <w:r w:rsidRPr="00997CC1">
        <w:rPr>
          <w:rStyle w:val="a6"/>
          <w:rFonts w:ascii="Calibri" w:hAnsi="Calibri" w:cs="Times New Roman"/>
          <w:color w:val="1A1B1D"/>
          <w:sz w:val="24"/>
          <w:szCs w:val="24"/>
        </w:rPr>
        <w:t>Галина Изотова</w:t>
      </w:r>
      <w:r w:rsidRPr="00997CC1">
        <w:rPr>
          <w:rFonts w:ascii="Calibri" w:hAnsi="Calibri" w:cs="Times New Roman"/>
          <w:color w:val="1A1B1D"/>
          <w:sz w:val="24"/>
          <w:szCs w:val="24"/>
        </w:rPr>
        <w:t> на расширенном заседании Комитета Госдумы по охране здоровья и Комитета Госдумы по контролю 29 июня. </w:t>
      </w:r>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Она отметила, что федеральная Программа госгарантий (ПГГ) формируется при отсутствии законодательно установленных механизмов, сроков, методики формирования и расчета средних нормативов объемов и </w:t>
      </w:r>
      <w:proofErr w:type="spellStart"/>
      <w:r w:rsidRPr="00997CC1">
        <w:rPr>
          <w:rFonts w:ascii="Calibri" w:hAnsi="Calibri" w:cs="Times New Roman"/>
          <w:color w:val="1A1B1D"/>
          <w:sz w:val="24"/>
          <w:szCs w:val="24"/>
        </w:rPr>
        <w:t>финобеспечения</w:t>
      </w:r>
      <w:proofErr w:type="spellEnd"/>
      <w:r w:rsidRPr="00997CC1">
        <w:rPr>
          <w:rFonts w:ascii="Calibri" w:hAnsi="Calibri" w:cs="Times New Roman"/>
          <w:color w:val="1A1B1D"/>
          <w:sz w:val="24"/>
          <w:szCs w:val="24"/>
        </w:rPr>
        <w:t xml:space="preserve"> медпомощи. Кроме того, ПГГ принимается уже после утверждения федерального бюджета и бюджета Фонда ОМС, что создает предпосылки для формирования нормативов </w:t>
      </w:r>
      <w:proofErr w:type="spellStart"/>
      <w:r w:rsidRPr="00997CC1">
        <w:rPr>
          <w:rFonts w:ascii="Calibri" w:hAnsi="Calibri" w:cs="Times New Roman"/>
          <w:color w:val="1A1B1D"/>
          <w:sz w:val="24"/>
          <w:szCs w:val="24"/>
        </w:rPr>
        <w:t>финзатрат</w:t>
      </w:r>
      <w:proofErr w:type="spellEnd"/>
      <w:r w:rsidRPr="00997CC1">
        <w:rPr>
          <w:rFonts w:ascii="Calibri" w:hAnsi="Calibri" w:cs="Times New Roman"/>
          <w:color w:val="1A1B1D"/>
          <w:sz w:val="24"/>
          <w:szCs w:val="24"/>
        </w:rPr>
        <w:t>, устанавливаемых под утвержденный бюджет.</w:t>
      </w:r>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color w:val="1A1B1D"/>
          <w:sz w:val="24"/>
          <w:szCs w:val="24"/>
        </w:rPr>
        <w:t>«В итоге мы видим картину, когда территориальные программы госгарантий доходят до субъектов во II квартале следующего финансового года и наши регионы выполняют соответствующие полномочия без основополагающего документа», – подчеркнула Изотова.</w:t>
      </w:r>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color w:val="1A1B1D"/>
          <w:sz w:val="24"/>
          <w:szCs w:val="24"/>
        </w:rPr>
        <w:t>Она добавила, что ПГГ должна реализовываться в соответствии со стандартами оказания медпомощи. При этом на данный момент актуальными стандартами охвачено только 25,6% нозологий, включенных в Международную классификацию болезней.</w:t>
      </w:r>
    </w:p>
    <w:p w:rsidR="00D67D8B" w:rsidRPr="00997CC1" w:rsidRDefault="00D67D8B"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Базовая часть ПГГ, обеспечение которой осуществляется за счет бюджета ОМС, не обеспечена достаточным финансированием. По мнению Изотовой, действующий </w:t>
      </w:r>
      <w:r w:rsidRPr="00997CC1">
        <w:rPr>
          <w:rFonts w:ascii="Calibri" w:hAnsi="Calibri" w:cs="Times New Roman"/>
          <w:color w:val="1A1B1D"/>
          <w:sz w:val="24"/>
          <w:szCs w:val="24"/>
        </w:rPr>
        <w:lastRenderedPageBreak/>
        <w:t>механизм уплаты страховых взносов на ОМС неработающего населения имеет ряд серьезных недостатков, которые приводят к недофинансированию системы ОМС и излишней нагрузке на бюджеты регионов. В связи с этим Счетная палата предлагает рассмотреть вопрос о поэтапной передаче на федеральный уровень полномочий по уплате страховых взносов на ОМС неработающего населения за детей и пенсионеров.</w:t>
      </w:r>
    </w:p>
    <w:p w:rsidR="00D67D8B" w:rsidRDefault="00D67D8B" w:rsidP="00997CC1">
      <w:pPr>
        <w:jc w:val="both"/>
        <w:rPr>
          <w:rStyle w:val="a4"/>
          <w:rFonts w:ascii="Calibri" w:hAnsi="Calibri" w:cs="Times New Roman"/>
          <w:sz w:val="24"/>
          <w:szCs w:val="24"/>
        </w:rPr>
      </w:pPr>
      <w:hyperlink r:id="rId6" w:history="1">
        <w:r w:rsidRPr="00997CC1">
          <w:rPr>
            <w:rStyle w:val="a4"/>
            <w:rFonts w:ascii="Calibri" w:hAnsi="Calibri" w:cs="Times New Roman"/>
            <w:sz w:val="24"/>
            <w:szCs w:val="24"/>
          </w:rPr>
          <w:t>https://medvestnik.ru/content/news/Schetnaya-palata-soobshila-o-neuklonnom-roste-prosrochennoi-zadoljennosti-medorganizacii.html</w:t>
        </w:r>
      </w:hyperlink>
    </w:p>
    <w:p w:rsidR="00D67D8B" w:rsidRPr="00997CC1" w:rsidRDefault="00D67D8B" w:rsidP="00997CC1">
      <w:pPr>
        <w:jc w:val="both"/>
        <w:rPr>
          <w:rFonts w:ascii="Calibri" w:hAnsi="Calibri" w:cs="Times New Roman"/>
          <w:b/>
          <w:bCs/>
          <w:sz w:val="24"/>
          <w:szCs w:val="24"/>
        </w:rPr>
      </w:pPr>
    </w:p>
    <w:p w:rsidR="00D67D8B" w:rsidRPr="00997CC1" w:rsidRDefault="00D67D8B" w:rsidP="00997CC1">
      <w:pPr>
        <w:jc w:val="both"/>
        <w:rPr>
          <w:rFonts w:ascii="Calibri" w:hAnsi="Calibri" w:cs="Times New Roman"/>
          <w:b/>
          <w:bCs/>
          <w:sz w:val="24"/>
          <w:szCs w:val="24"/>
        </w:rPr>
      </w:pPr>
      <w:r w:rsidRPr="00997CC1">
        <w:rPr>
          <w:rFonts w:ascii="Calibri" w:hAnsi="Calibri" w:cs="Times New Roman"/>
          <w:b/>
          <w:bCs/>
          <w:sz w:val="24"/>
          <w:szCs w:val="24"/>
        </w:rPr>
        <w:t>Мурашко рассказал о мерах по снижению кредиторской задолженности клиник</w:t>
      </w:r>
    </w:p>
    <w:p w:rsidR="00D67D8B" w:rsidRPr="00997CC1" w:rsidRDefault="00D67D8B" w:rsidP="00997CC1">
      <w:pPr>
        <w:jc w:val="both"/>
        <w:rPr>
          <w:rFonts w:ascii="Calibri" w:hAnsi="Calibri" w:cs="Times New Roman"/>
          <w:sz w:val="24"/>
          <w:szCs w:val="24"/>
        </w:rPr>
      </w:pPr>
      <w:r w:rsidRPr="00997CC1">
        <w:rPr>
          <w:rFonts w:ascii="Calibri" w:hAnsi="Calibri" w:cs="Times New Roman"/>
          <w:sz w:val="24"/>
          <w:szCs w:val="24"/>
        </w:rPr>
        <w:t>Министр здравоохранения РФ Михаил Мурашко рассказал, что, по его мнению, необходимо предпринимать субъектам, чтобы снизить объем просроченной кредиторской задолженности, а также о шагах министерства по решению проблемы. В числе прочего глава Минздрава призвал переходить на централизованные закупки и «оптимизировать» инфраструктуру больниц, чтобы снизить дополнительные непрофильные расходы.</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Мурашко прокомментировал вопрос на расширенном заседании Комитета Госдумы по охране здоровья и Комитета по контролю 29 июня, реагируя на </w:t>
      </w:r>
      <w:hyperlink r:id="rId7" w:history="1">
        <w:r w:rsidRPr="00997CC1">
          <w:rPr>
            <w:rStyle w:val="a4"/>
            <w:rFonts w:ascii="Calibri" w:hAnsi="Calibri" w:cs="Times New Roman"/>
            <w:spacing w:val="-5"/>
            <w:sz w:val="24"/>
            <w:szCs w:val="24"/>
            <w:bdr w:val="none" w:sz="0" w:space="0" w:color="auto" w:frame="1"/>
          </w:rPr>
          <w:t>информацию</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Счетной палаты РФ о росте просроченной кредиторской задолженности в 2019-2021 годах более чем вполовину. Министр назвал проблему «вопросом управления экономикой» и предложил несколько путей ее решения.</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Благодаря созданию ГИС ОМС, считает Мурашко, растет прозрачность </w:t>
      </w:r>
      <w:proofErr w:type="spellStart"/>
      <w:r w:rsidRPr="00997CC1">
        <w:rPr>
          <w:rFonts w:ascii="Calibri" w:hAnsi="Calibri" w:cs="Times New Roman"/>
          <w:spacing w:val="-5"/>
          <w:sz w:val="24"/>
          <w:szCs w:val="24"/>
        </w:rPr>
        <w:t>тарифообразования</w:t>
      </w:r>
      <w:proofErr w:type="spellEnd"/>
      <w:r w:rsidRPr="00997CC1">
        <w:rPr>
          <w:rFonts w:ascii="Calibri" w:hAnsi="Calibri" w:cs="Times New Roman"/>
          <w:spacing w:val="-5"/>
          <w:sz w:val="24"/>
          <w:szCs w:val="24"/>
        </w:rPr>
        <w:t xml:space="preserve"> и расходования средств ОМС, а, значит, у ведомства есть возможность индексировать тарифы либо корректировать их для получения клиниками большей выгоды.</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Еще одним методом является </w:t>
      </w:r>
      <w:proofErr w:type="spellStart"/>
      <w:r w:rsidRPr="00997CC1">
        <w:rPr>
          <w:rFonts w:ascii="Calibri" w:hAnsi="Calibri" w:cs="Times New Roman"/>
          <w:spacing w:val="-5"/>
          <w:sz w:val="24"/>
          <w:szCs w:val="24"/>
        </w:rPr>
        <w:t>дофинансирование</w:t>
      </w:r>
      <w:proofErr w:type="spellEnd"/>
      <w:r w:rsidRPr="00997CC1">
        <w:rPr>
          <w:rFonts w:ascii="Calibri" w:hAnsi="Calibri" w:cs="Times New Roman"/>
          <w:spacing w:val="-5"/>
          <w:sz w:val="24"/>
          <w:szCs w:val="24"/>
        </w:rPr>
        <w:t xml:space="preserve"> территориальных фондов ОМС из бюджета регионов. По информации министра, часть субъектов решили проблему именно так.</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Тем территориям, где проблема остается, Михаил Мурашко советует создавать централизованную систему закупок. За счет снижения цены на предметы закупок такой подход даст «достаточно приличную» экономию – это следует из аналитики Минздрава РФ.</w:t>
      </w:r>
    </w:p>
    <w:p w:rsidR="00D67D8B" w:rsidRPr="00997CC1" w:rsidRDefault="00D67D8B" w:rsidP="00997CC1">
      <w:pPr>
        <w:jc w:val="both"/>
        <w:rPr>
          <w:rFonts w:ascii="Calibri" w:hAnsi="Calibri" w:cs="Times New Roman"/>
          <w:color w:val="3E4244"/>
          <w:spacing w:val="-5"/>
          <w:sz w:val="24"/>
          <w:szCs w:val="24"/>
        </w:rPr>
      </w:pPr>
      <w:r w:rsidRPr="00997CC1">
        <w:rPr>
          <w:rFonts w:ascii="Calibri" w:hAnsi="Calibri" w:cs="Times New Roman"/>
          <w:spacing w:val="-5"/>
          <w:sz w:val="24"/>
          <w:szCs w:val="24"/>
        </w:rPr>
        <w:t xml:space="preserve">Другим эффективным шагом министр называет «оптимизацию инфраструктуры» клиник для снижения административных расходов и затрат, не относящихся к оказанию медпомощи. «Большое количество </w:t>
      </w:r>
      <w:proofErr w:type="spellStart"/>
      <w:r w:rsidRPr="00997CC1">
        <w:rPr>
          <w:rFonts w:ascii="Calibri" w:hAnsi="Calibri" w:cs="Times New Roman"/>
          <w:spacing w:val="-5"/>
          <w:sz w:val="24"/>
          <w:szCs w:val="24"/>
        </w:rPr>
        <w:t>юрлиц</w:t>
      </w:r>
      <w:proofErr w:type="spellEnd"/>
      <w:r w:rsidRPr="00997CC1">
        <w:rPr>
          <w:rFonts w:ascii="Calibri" w:hAnsi="Calibri" w:cs="Times New Roman"/>
          <w:spacing w:val="-5"/>
          <w:sz w:val="24"/>
          <w:szCs w:val="24"/>
        </w:rPr>
        <w:t xml:space="preserve"> создают дополнительную неэффективность и расходы идут не на медицинскую помощь», замечает Мурашко. Успешный опыт такой оптимизации фиксируется ведомством в </w:t>
      </w:r>
      <w:hyperlink r:id="rId8" w:history="1">
        <w:r w:rsidRPr="00997CC1">
          <w:rPr>
            <w:rStyle w:val="a4"/>
            <w:rFonts w:ascii="Calibri" w:hAnsi="Calibri" w:cs="Times New Roman"/>
            <w:spacing w:val="-5"/>
            <w:sz w:val="24"/>
            <w:szCs w:val="24"/>
            <w:bdr w:val="none" w:sz="0" w:space="0" w:color="auto" w:frame="1"/>
          </w:rPr>
          <w:t>Магаданской области</w:t>
        </w:r>
      </w:hyperlink>
      <w:r w:rsidRPr="00997CC1">
        <w:rPr>
          <w:rFonts w:ascii="Calibri" w:hAnsi="Calibri" w:cs="Times New Roman"/>
          <w:color w:val="3E4244"/>
          <w:spacing w:val="-5"/>
          <w:sz w:val="24"/>
          <w:szCs w:val="24"/>
        </w:rPr>
        <w:t>.</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Немаловажным фактором экономического благополучия клиники является повышение финансовой грамотности управляющего персонала. За обучение главврачей и министров, вспомнил глава Минздрава, уже взялись в ЦНИИОИЗ.</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В начале 2023 года все больше регионов заявили о росте просроченной кредиторской </w:t>
      </w:r>
      <w:proofErr w:type="spellStart"/>
      <w:r w:rsidRPr="00997CC1">
        <w:rPr>
          <w:rFonts w:ascii="Calibri" w:hAnsi="Calibri" w:cs="Times New Roman"/>
          <w:spacing w:val="-5"/>
          <w:sz w:val="24"/>
          <w:szCs w:val="24"/>
        </w:rPr>
        <w:t>задолжнности</w:t>
      </w:r>
      <w:proofErr w:type="spellEnd"/>
      <w:r w:rsidRPr="00997CC1">
        <w:rPr>
          <w:rFonts w:ascii="Calibri" w:hAnsi="Calibri" w:cs="Times New Roman"/>
          <w:spacing w:val="-5"/>
          <w:sz w:val="24"/>
          <w:szCs w:val="24"/>
        </w:rPr>
        <w:t xml:space="preserve"> клиник. Например, по итогам 2022 года просроченная задолженность </w:t>
      </w:r>
      <w:proofErr w:type="spellStart"/>
      <w:r w:rsidRPr="00997CC1">
        <w:rPr>
          <w:rFonts w:ascii="Calibri" w:hAnsi="Calibri" w:cs="Times New Roman"/>
          <w:spacing w:val="-5"/>
          <w:sz w:val="24"/>
          <w:szCs w:val="24"/>
        </w:rPr>
        <w:t>медорганизаций</w:t>
      </w:r>
      <w:proofErr w:type="spellEnd"/>
      <w:r w:rsidRPr="00997CC1">
        <w:rPr>
          <w:rFonts w:ascii="Calibri" w:hAnsi="Calibri" w:cs="Times New Roman"/>
          <w:spacing w:val="-5"/>
          <w:sz w:val="24"/>
          <w:szCs w:val="24"/>
        </w:rPr>
        <w:t xml:space="preserve"> Ярославской области по линии ОМС, несмотря на усилия учредителей, </w:t>
      </w:r>
      <w:hyperlink r:id="rId9" w:history="1">
        <w:r w:rsidRPr="00997CC1">
          <w:rPr>
            <w:rStyle w:val="a4"/>
            <w:rFonts w:ascii="Calibri" w:hAnsi="Calibri" w:cs="Times New Roman"/>
            <w:spacing w:val="-5"/>
            <w:sz w:val="24"/>
            <w:szCs w:val="24"/>
            <w:bdr w:val="none" w:sz="0" w:space="0" w:color="auto" w:frame="1"/>
          </w:rPr>
          <w:t>увеличилась</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 xml:space="preserve">у 14 организаций, причем у некоторых клиник долгов до 2022 года не было. К отрицательным показателям, считают в местном ТФОМС, привела неоптимальная </w:t>
      </w:r>
      <w:r w:rsidRPr="00997CC1">
        <w:rPr>
          <w:rFonts w:ascii="Calibri" w:hAnsi="Calibri" w:cs="Times New Roman"/>
          <w:spacing w:val="-5"/>
          <w:sz w:val="24"/>
          <w:szCs w:val="24"/>
        </w:rPr>
        <w:lastRenderedPageBreak/>
        <w:t xml:space="preserve">структура организации медпомощи, в том числе избыточный коечный фонд и штаты с неполной загрузкой отделений. Также отмечен высокий объем удержания средств страховыми </w:t>
      </w:r>
      <w:proofErr w:type="spellStart"/>
      <w:r w:rsidRPr="00997CC1">
        <w:rPr>
          <w:rFonts w:ascii="Calibri" w:hAnsi="Calibri" w:cs="Times New Roman"/>
          <w:spacing w:val="-5"/>
          <w:sz w:val="24"/>
          <w:szCs w:val="24"/>
        </w:rPr>
        <w:t>медорганизациями</w:t>
      </w:r>
      <w:proofErr w:type="spellEnd"/>
      <w:r w:rsidRPr="00997CC1">
        <w:rPr>
          <w:rFonts w:ascii="Calibri" w:hAnsi="Calibri" w:cs="Times New Roman"/>
          <w:spacing w:val="-5"/>
          <w:sz w:val="24"/>
          <w:szCs w:val="24"/>
        </w:rPr>
        <w:t xml:space="preserve"> по случаям лечения COVID-19 и необходимость выполнять «майские» указы президента.</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В Дагестане проблему </w:t>
      </w:r>
      <w:hyperlink r:id="rId10" w:history="1">
        <w:r w:rsidRPr="00997CC1">
          <w:rPr>
            <w:rStyle w:val="a4"/>
            <w:rFonts w:ascii="Calibri" w:hAnsi="Calibri" w:cs="Times New Roman"/>
            <w:spacing w:val="-5"/>
            <w:sz w:val="24"/>
            <w:szCs w:val="24"/>
            <w:bdr w:val="none" w:sz="0" w:space="0" w:color="auto" w:frame="1"/>
          </w:rPr>
          <w:t>попробовали</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решить административными мерами – через поручение главврачам с намеком на увольнения, в Забайкальском крае </w:t>
      </w:r>
      <w:hyperlink r:id="rId11" w:history="1">
        <w:r w:rsidRPr="00997CC1">
          <w:rPr>
            <w:rStyle w:val="a4"/>
            <w:rFonts w:ascii="Calibri" w:hAnsi="Calibri" w:cs="Times New Roman"/>
            <w:spacing w:val="-5"/>
            <w:sz w:val="24"/>
            <w:szCs w:val="24"/>
            <w:bdr w:val="none" w:sz="0" w:space="0" w:color="auto" w:frame="1"/>
          </w:rPr>
          <w:t>заявили</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 xml:space="preserve">о необходимости получения </w:t>
      </w:r>
      <w:proofErr w:type="spellStart"/>
      <w:r w:rsidRPr="00997CC1">
        <w:rPr>
          <w:rFonts w:ascii="Calibri" w:hAnsi="Calibri" w:cs="Times New Roman"/>
          <w:spacing w:val="-5"/>
          <w:sz w:val="24"/>
          <w:szCs w:val="24"/>
        </w:rPr>
        <w:t>допфинансов</w:t>
      </w:r>
      <w:proofErr w:type="spellEnd"/>
      <w:r w:rsidRPr="00997CC1">
        <w:rPr>
          <w:rFonts w:ascii="Calibri" w:hAnsi="Calibri" w:cs="Times New Roman"/>
          <w:spacing w:val="-5"/>
          <w:sz w:val="24"/>
          <w:szCs w:val="24"/>
        </w:rPr>
        <w:t xml:space="preserve"> из федерального бюджета. В Красноярском крае местная Счетная палата </w:t>
      </w:r>
      <w:hyperlink r:id="rId12" w:tgtFrame="_blank" w:history="1">
        <w:r w:rsidRPr="00997CC1">
          <w:rPr>
            <w:rStyle w:val="a4"/>
            <w:rFonts w:ascii="Calibri" w:hAnsi="Calibri" w:cs="Times New Roman"/>
            <w:spacing w:val="-5"/>
            <w:sz w:val="24"/>
            <w:szCs w:val="24"/>
            <w:bdr w:val="none" w:sz="0" w:space="0" w:color="auto" w:frame="1"/>
          </w:rPr>
          <w:t>посчитала</w:t>
        </w:r>
      </w:hyperlink>
      <w:r w:rsidRPr="00997CC1">
        <w:rPr>
          <w:rFonts w:ascii="Calibri" w:hAnsi="Calibri" w:cs="Times New Roman"/>
          <w:spacing w:val="-5"/>
          <w:sz w:val="24"/>
          <w:szCs w:val="24"/>
        </w:rPr>
        <w:t xml:space="preserve">, что к росту долгов привела неэффективная работа </w:t>
      </w:r>
      <w:proofErr w:type="spellStart"/>
      <w:r w:rsidRPr="00997CC1">
        <w:rPr>
          <w:rFonts w:ascii="Calibri" w:hAnsi="Calibri" w:cs="Times New Roman"/>
          <w:spacing w:val="-5"/>
          <w:sz w:val="24"/>
          <w:szCs w:val="24"/>
        </w:rPr>
        <w:t>минздрава</w:t>
      </w:r>
      <w:proofErr w:type="spellEnd"/>
      <w:r w:rsidRPr="00997CC1">
        <w:rPr>
          <w:rFonts w:ascii="Calibri" w:hAnsi="Calibri" w:cs="Times New Roman"/>
          <w:spacing w:val="-5"/>
          <w:sz w:val="24"/>
          <w:szCs w:val="24"/>
        </w:rPr>
        <w:t>.</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Административными мерами снизить сумму задолженности решили и в Свердловской области. Министерство здравоохранения региона </w:t>
      </w:r>
      <w:hyperlink r:id="rId13" w:history="1">
        <w:r w:rsidRPr="00997CC1">
          <w:rPr>
            <w:rStyle w:val="a4"/>
            <w:rFonts w:ascii="Calibri" w:hAnsi="Calibri" w:cs="Times New Roman"/>
            <w:spacing w:val="-5"/>
            <w:sz w:val="24"/>
            <w:szCs w:val="24"/>
            <w:bdr w:val="none" w:sz="0" w:space="0" w:color="auto" w:frame="1"/>
          </w:rPr>
          <w:t>поставило</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размер премии главврачей в зависимость от размера долга. В случае если задолженность клиники составит менее 100 тысяч рублей, руководитель потеряет 5% от размера премии, если от 100 до 500 тысяч рублей, – 15%, свыше 501 тысячи (включительно) – 25%.</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В Счетной палате России периодически собирают данные об объеме просроченной задолженности региональных </w:t>
      </w:r>
      <w:proofErr w:type="spellStart"/>
      <w:r w:rsidRPr="00997CC1">
        <w:rPr>
          <w:rFonts w:ascii="Calibri" w:hAnsi="Calibri" w:cs="Times New Roman"/>
          <w:spacing w:val="-5"/>
          <w:sz w:val="24"/>
          <w:szCs w:val="24"/>
        </w:rPr>
        <w:t>медорганизаций</w:t>
      </w:r>
      <w:proofErr w:type="spellEnd"/>
      <w:r w:rsidRPr="00997CC1">
        <w:rPr>
          <w:rFonts w:ascii="Calibri" w:hAnsi="Calibri" w:cs="Times New Roman"/>
          <w:spacing w:val="-5"/>
          <w:sz w:val="24"/>
          <w:szCs w:val="24"/>
        </w:rPr>
        <w:t>. В 2021 году аудиторы </w:t>
      </w:r>
      <w:hyperlink r:id="rId14" w:history="1">
        <w:r w:rsidRPr="00997CC1">
          <w:rPr>
            <w:rStyle w:val="a4"/>
            <w:rFonts w:ascii="Calibri" w:hAnsi="Calibri" w:cs="Times New Roman"/>
            <w:spacing w:val="-5"/>
            <w:sz w:val="24"/>
            <w:szCs w:val="24"/>
            <w:bdr w:val="none" w:sz="0" w:space="0" w:color="auto" w:frame="1"/>
          </w:rPr>
          <w:t>проверили</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 xml:space="preserve">кредиторскую задолженность в 17 субъектах. Выяснилось, что в большинстве из них клиникам не удалось полностью погасить долги перед контрагентами в течение трех лет, а в отдельных регионах этот показатель увеличился в разы. Ситуацию могли бы исправить транзакции из региональных бюджетов, однако 53 региона на тот момент не </w:t>
      </w:r>
      <w:proofErr w:type="spellStart"/>
      <w:r w:rsidRPr="00997CC1">
        <w:rPr>
          <w:rFonts w:ascii="Calibri" w:hAnsi="Calibri" w:cs="Times New Roman"/>
          <w:spacing w:val="-5"/>
          <w:sz w:val="24"/>
          <w:szCs w:val="24"/>
        </w:rPr>
        <w:t>дофинансировали</w:t>
      </w:r>
      <w:proofErr w:type="spellEnd"/>
      <w:r w:rsidRPr="00997CC1">
        <w:rPr>
          <w:rFonts w:ascii="Calibri" w:hAnsi="Calibri" w:cs="Times New Roman"/>
          <w:spacing w:val="-5"/>
          <w:sz w:val="24"/>
          <w:szCs w:val="24"/>
        </w:rPr>
        <w:t xml:space="preserve"> ТФОМС.</w:t>
      </w:r>
    </w:p>
    <w:p w:rsidR="00D67D8B" w:rsidRPr="00997CC1" w:rsidRDefault="00D67D8B"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Кроме того, не у всех регионов есть возможность </w:t>
      </w:r>
      <w:proofErr w:type="spellStart"/>
      <w:r w:rsidRPr="00997CC1">
        <w:rPr>
          <w:rFonts w:ascii="Calibri" w:hAnsi="Calibri" w:cs="Times New Roman"/>
          <w:spacing w:val="-5"/>
          <w:sz w:val="24"/>
          <w:szCs w:val="24"/>
        </w:rPr>
        <w:t>дофинансировать</w:t>
      </w:r>
      <w:proofErr w:type="spellEnd"/>
      <w:r w:rsidRPr="00997CC1">
        <w:rPr>
          <w:rFonts w:ascii="Calibri" w:hAnsi="Calibri" w:cs="Times New Roman"/>
          <w:spacing w:val="-5"/>
          <w:sz w:val="24"/>
          <w:szCs w:val="24"/>
        </w:rPr>
        <w:t xml:space="preserve"> медицину. По итогам 2022 года, сообщал Минздрав, дефицит </w:t>
      </w:r>
      <w:proofErr w:type="spellStart"/>
      <w:r w:rsidRPr="00997CC1">
        <w:rPr>
          <w:rFonts w:ascii="Calibri" w:hAnsi="Calibri" w:cs="Times New Roman"/>
          <w:spacing w:val="-5"/>
          <w:sz w:val="24"/>
          <w:szCs w:val="24"/>
        </w:rPr>
        <w:t>терпрограмм</w:t>
      </w:r>
      <w:proofErr w:type="spellEnd"/>
      <w:r w:rsidRPr="00997CC1">
        <w:rPr>
          <w:rFonts w:ascii="Calibri" w:hAnsi="Calibri" w:cs="Times New Roman"/>
          <w:spacing w:val="-5"/>
          <w:sz w:val="24"/>
          <w:szCs w:val="24"/>
        </w:rPr>
        <w:t xml:space="preserve"> госгарантий по линии регионального бюджета без учета средств ОМС был </w:t>
      </w:r>
      <w:hyperlink r:id="rId15" w:history="1">
        <w:r w:rsidRPr="00997CC1">
          <w:rPr>
            <w:rStyle w:val="a4"/>
            <w:rFonts w:ascii="Calibri" w:hAnsi="Calibri" w:cs="Times New Roman"/>
            <w:spacing w:val="-5"/>
            <w:sz w:val="24"/>
            <w:szCs w:val="24"/>
            <w:bdr w:val="none" w:sz="0" w:space="0" w:color="auto" w:frame="1"/>
          </w:rPr>
          <w:t>зафиксирован</w:t>
        </w:r>
      </w:hyperlink>
      <w:r w:rsidRPr="00997CC1">
        <w:rPr>
          <w:rFonts w:ascii="Calibri" w:hAnsi="Calibri" w:cs="Times New Roman"/>
          <w:color w:val="3E4244"/>
          <w:spacing w:val="-5"/>
          <w:sz w:val="24"/>
          <w:szCs w:val="24"/>
        </w:rPr>
        <w:t> </w:t>
      </w:r>
      <w:r w:rsidRPr="00997CC1">
        <w:rPr>
          <w:rFonts w:ascii="Calibri" w:hAnsi="Calibri" w:cs="Times New Roman"/>
          <w:spacing w:val="-5"/>
          <w:sz w:val="24"/>
          <w:szCs w:val="24"/>
        </w:rPr>
        <w:t>в 14 субъектах и составил 28,1 млрд рублей.</w:t>
      </w:r>
    </w:p>
    <w:p w:rsidR="00D67D8B" w:rsidRDefault="00D67D8B" w:rsidP="00997CC1">
      <w:pPr>
        <w:jc w:val="both"/>
        <w:rPr>
          <w:rStyle w:val="a4"/>
          <w:rFonts w:ascii="Calibri" w:hAnsi="Calibri" w:cs="Times New Roman"/>
          <w:sz w:val="24"/>
          <w:szCs w:val="24"/>
        </w:rPr>
      </w:pPr>
      <w:hyperlink r:id="rId16" w:history="1">
        <w:r w:rsidRPr="00997CC1">
          <w:rPr>
            <w:rStyle w:val="a4"/>
            <w:rFonts w:ascii="Calibri" w:hAnsi="Calibri" w:cs="Times New Roman"/>
            <w:sz w:val="24"/>
            <w:szCs w:val="24"/>
          </w:rPr>
          <w:t>https://vademec.ru/news/2023/06/30/murashko-rasskazal-o-merakh-po-snizheniyu-kreditorskoy-zadolzhennosti-klinik/</w:t>
        </w:r>
      </w:hyperlink>
    </w:p>
    <w:p w:rsidR="00997CC1" w:rsidRDefault="00997CC1" w:rsidP="00997CC1">
      <w:pPr>
        <w:jc w:val="both"/>
        <w:rPr>
          <w:rFonts w:ascii="Calibri" w:hAnsi="Calibri" w:cs="Times New Roman"/>
          <w:sz w:val="24"/>
          <w:szCs w:val="24"/>
        </w:rPr>
      </w:pPr>
    </w:p>
    <w:p w:rsidR="00997CC1" w:rsidRPr="00997CC1" w:rsidRDefault="00997CC1" w:rsidP="00997CC1">
      <w:pPr>
        <w:jc w:val="both"/>
        <w:rPr>
          <w:rFonts w:ascii="Calibri" w:hAnsi="Calibri" w:cs="Times New Roman"/>
          <w:sz w:val="24"/>
          <w:szCs w:val="24"/>
        </w:rPr>
      </w:pP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b/>
          <w:bCs/>
          <w:color w:val="1A1B1D"/>
          <w:sz w:val="24"/>
          <w:szCs w:val="24"/>
        </w:rPr>
        <w:t>Счетная палата заявила о некачественном планировании бюджета в сфере здравоохранения</w:t>
      </w:r>
      <w:r w:rsidRPr="00997CC1">
        <w:rPr>
          <w:rFonts w:ascii="Calibri" w:hAnsi="Calibri" w:cs="Times New Roman"/>
          <w:color w:val="1A1B1D"/>
          <w:sz w:val="24"/>
          <w:szCs w:val="24"/>
        </w:rPr>
        <w:t xml:space="preserve">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Счетная палата заявила, что качество планирования бюджета в сфере здравоохранения находится «на недостаточном уровне»: прогнозные показатели либо чрезмерно перевыполняются, либо недовыполняются. Основной объем нарушений исполнения бюджета пришелся на Минздрав и ФМБА.</w:t>
      </w:r>
      <w:r w:rsidRPr="00997CC1">
        <w:rPr>
          <w:rStyle w:val="apple-converted-space"/>
          <w:rFonts w:ascii="Calibri" w:hAnsi="Calibri" w:cs="Times New Roman"/>
          <w:color w:val="1A1B1D"/>
          <w:sz w:val="24"/>
          <w:szCs w:val="24"/>
        </w:rPr>
        <w:t>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Счетная палата России </w:t>
      </w:r>
      <w:hyperlink r:id="rId17" w:tgtFrame="_blank" w:history="1">
        <w:r w:rsidRPr="00997CC1">
          <w:rPr>
            <w:rStyle w:val="a4"/>
            <w:rFonts w:ascii="Calibri" w:hAnsi="Calibri" w:cs="Times New Roman"/>
            <w:color w:val="E1442F"/>
            <w:sz w:val="24"/>
            <w:szCs w:val="24"/>
          </w:rPr>
          <w:t>отчиталась</w:t>
        </w:r>
      </w:hyperlink>
      <w:r w:rsidRPr="00997CC1">
        <w:rPr>
          <w:rFonts w:ascii="Calibri" w:hAnsi="Calibri" w:cs="Times New Roman"/>
          <w:color w:val="1A1B1D"/>
          <w:sz w:val="24"/>
          <w:szCs w:val="24"/>
        </w:rPr>
        <w:t> о результатах проверки бюджета в сфере здравоохранения.</w:t>
      </w:r>
      <w:r w:rsidRPr="00997CC1">
        <w:rPr>
          <w:rStyle w:val="apple-converted-space"/>
          <w:rFonts w:ascii="Calibri" w:hAnsi="Calibri" w:cs="Times New Roman"/>
          <w:color w:val="1A1B1D"/>
          <w:sz w:val="24"/>
          <w:szCs w:val="24"/>
        </w:rPr>
        <w:t> </w:t>
      </w:r>
      <w:r w:rsidRPr="00997CC1">
        <w:rPr>
          <w:rFonts w:ascii="Calibri" w:hAnsi="Calibri" w:cs="Times New Roman"/>
          <w:color w:val="1A1B1D"/>
          <w:sz w:val="24"/>
          <w:szCs w:val="24"/>
        </w:rPr>
        <w:t xml:space="preserve">Основной объем нарушений, выявленных в ходе проверки в ФМБА (4,2 млрд руб.) и </w:t>
      </w:r>
      <w:proofErr w:type="spellStart"/>
      <w:r w:rsidRPr="00997CC1">
        <w:rPr>
          <w:rFonts w:ascii="Calibri" w:hAnsi="Calibri" w:cs="Times New Roman"/>
          <w:color w:val="1A1B1D"/>
          <w:sz w:val="24"/>
          <w:szCs w:val="24"/>
        </w:rPr>
        <w:t>Роспотребнадзоре</w:t>
      </w:r>
      <w:proofErr w:type="spellEnd"/>
      <w:r w:rsidRPr="00997CC1">
        <w:rPr>
          <w:rFonts w:ascii="Calibri" w:hAnsi="Calibri" w:cs="Times New Roman"/>
          <w:color w:val="1A1B1D"/>
          <w:sz w:val="24"/>
          <w:szCs w:val="24"/>
        </w:rPr>
        <w:t xml:space="preserve"> (413 млн руб.), связан с ведением бухгалтерского учета и отчетности, в Минздраве — с предоставлением субсидий </w:t>
      </w:r>
      <w:proofErr w:type="spellStart"/>
      <w:r w:rsidRPr="00997CC1">
        <w:rPr>
          <w:rFonts w:ascii="Calibri" w:hAnsi="Calibri" w:cs="Times New Roman"/>
          <w:color w:val="1A1B1D"/>
          <w:sz w:val="24"/>
          <w:szCs w:val="24"/>
        </w:rPr>
        <w:t>юрлицам</w:t>
      </w:r>
      <w:proofErr w:type="spellEnd"/>
      <w:r w:rsidRPr="00997CC1">
        <w:rPr>
          <w:rFonts w:ascii="Calibri" w:hAnsi="Calibri" w:cs="Times New Roman"/>
          <w:color w:val="1A1B1D"/>
          <w:sz w:val="24"/>
          <w:szCs w:val="24"/>
        </w:rPr>
        <w:t xml:space="preserve"> (6,1 млрд руб.).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По сравнению с аудитом 2021 года Минздрав и Росздравнадзор «улучшили показатели управления государственными финансами», однако общее качество планирования доходов пока остается на недостаточном уровне: у всех объектов контроля отмечено как </w:t>
      </w:r>
      <w:r w:rsidRPr="00997CC1">
        <w:rPr>
          <w:rFonts w:ascii="Calibri" w:hAnsi="Calibri" w:cs="Times New Roman"/>
          <w:color w:val="1A1B1D"/>
          <w:sz w:val="24"/>
          <w:szCs w:val="24"/>
        </w:rPr>
        <w:lastRenderedPageBreak/>
        <w:t xml:space="preserve">перевыполнение, так и недовыполнение прогнозных показателей. Так, ФМБА, Минздрав и </w:t>
      </w:r>
      <w:proofErr w:type="spellStart"/>
      <w:r w:rsidRPr="00997CC1">
        <w:rPr>
          <w:rFonts w:ascii="Calibri" w:hAnsi="Calibri" w:cs="Times New Roman"/>
          <w:color w:val="1A1B1D"/>
          <w:sz w:val="24"/>
          <w:szCs w:val="24"/>
        </w:rPr>
        <w:t>Роспотребнадзор</w:t>
      </w:r>
      <w:proofErr w:type="spellEnd"/>
      <w:r w:rsidRPr="00997CC1">
        <w:rPr>
          <w:rFonts w:ascii="Calibri" w:hAnsi="Calibri" w:cs="Times New Roman"/>
          <w:color w:val="1A1B1D"/>
          <w:sz w:val="24"/>
          <w:szCs w:val="24"/>
        </w:rPr>
        <w:t xml:space="preserve"> существенно перевыполнили план по доходам (210% — ФМБА, 207% — Минздрав и 118% — </w:t>
      </w:r>
      <w:proofErr w:type="spellStart"/>
      <w:r w:rsidRPr="00997CC1">
        <w:rPr>
          <w:rFonts w:ascii="Calibri" w:hAnsi="Calibri" w:cs="Times New Roman"/>
          <w:color w:val="1A1B1D"/>
          <w:sz w:val="24"/>
          <w:szCs w:val="24"/>
        </w:rPr>
        <w:t>Роспотребнадзор</w:t>
      </w:r>
      <w:proofErr w:type="spellEnd"/>
      <w:r w:rsidRPr="00997CC1">
        <w:rPr>
          <w:rFonts w:ascii="Calibri" w:hAnsi="Calibri" w:cs="Times New Roman"/>
          <w:color w:val="1A1B1D"/>
          <w:sz w:val="24"/>
          <w:szCs w:val="24"/>
        </w:rPr>
        <w:t>). А в Росздравнадзоре поступления по доходам составили только 86% плана.</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Исполнили бюджет в ФМБА — на 99,1%, в Росздравнадзоре — на 99%, в Минздраве — на 97,7%. В </w:t>
      </w:r>
      <w:proofErr w:type="spellStart"/>
      <w:r w:rsidRPr="00997CC1">
        <w:rPr>
          <w:rFonts w:ascii="Calibri" w:hAnsi="Calibri" w:cs="Times New Roman"/>
          <w:color w:val="1A1B1D"/>
          <w:sz w:val="24"/>
          <w:szCs w:val="24"/>
        </w:rPr>
        <w:t>Роспотребнадзоре</w:t>
      </w:r>
      <w:proofErr w:type="spellEnd"/>
      <w:r w:rsidRPr="00997CC1">
        <w:rPr>
          <w:rFonts w:ascii="Calibri" w:hAnsi="Calibri" w:cs="Times New Roman"/>
          <w:color w:val="1A1B1D"/>
          <w:sz w:val="24"/>
          <w:szCs w:val="24"/>
        </w:rPr>
        <w:t xml:space="preserve"> исполнение по расходам составило 96,8%, что ниже показателя 2021 года.</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При этом аудиторы отметили невысокое освоение средств в рамках федеральной инвестиционной программы: 78,6% у Минздрава и 60,4% у </w:t>
      </w:r>
      <w:proofErr w:type="spellStart"/>
      <w:r w:rsidRPr="00997CC1">
        <w:rPr>
          <w:rFonts w:ascii="Calibri" w:hAnsi="Calibri" w:cs="Times New Roman"/>
          <w:color w:val="1A1B1D"/>
          <w:sz w:val="24"/>
          <w:szCs w:val="24"/>
        </w:rPr>
        <w:t>Роспотребнадзора</w:t>
      </w:r>
      <w:proofErr w:type="spellEnd"/>
      <w:r w:rsidRPr="00997CC1">
        <w:rPr>
          <w:rFonts w:ascii="Calibri" w:hAnsi="Calibri" w:cs="Times New Roman"/>
          <w:color w:val="1A1B1D"/>
          <w:sz w:val="24"/>
          <w:szCs w:val="24"/>
        </w:rPr>
        <w:t>. Минздраву не удалось ввести в эксплуатацию 11 объектов здравоохранения или 55,6% от запланированного. По словам главы Счетной палаты </w:t>
      </w:r>
      <w:r w:rsidRPr="00997CC1">
        <w:rPr>
          <w:rStyle w:val="a6"/>
          <w:rFonts w:ascii="Calibri" w:hAnsi="Calibri" w:cs="Times New Roman"/>
          <w:color w:val="1A1B1D"/>
          <w:sz w:val="24"/>
          <w:szCs w:val="24"/>
        </w:rPr>
        <w:t>Галины Изотовой,</w:t>
      </w:r>
      <w:r w:rsidRPr="00997CC1">
        <w:rPr>
          <w:rFonts w:ascii="Calibri" w:hAnsi="Calibri" w:cs="Times New Roman"/>
          <w:color w:val="1A1B1D"/>
          <w:sz w:val="24"/>
          <w:szCs w:val="24"/>
        </w:rPr>
        <w:t> это «создает риски затягивания сроков сдачи объектов».</w:t>
      </w:r>
      <w:r w:rsidRPr="00997CC1">
        <w:rPr>
          <w:rStyle w:val="apple-converted-space"/>
          <w:rFonts w:ascii="Calibri" w:hAnsi="Calibri" w:cs="Times New Roman"/>
          <w:color w:val="1A1B1D"/>
          <w:sz w:val="24"/>
          <w:szCs w:val="24"/>
        </w:rPr>
        <w:t>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О том, что сроки сдачи крупных проектов в здравоохранении переносятся на годы, «МВ» писал ранее. Из-за чего медицинское строительство так затянулось, вы можете прочитать </w:t>
      </w:r>
      <w:hyperlink r:id="rId18" w:history="1">
        <w:r w:rsidRPr="00997CC1">
          <w:rPr>
            <w:rStyle w:val="a4"/>
            <w:rFonts w:ascii="Calibri" w:hAnsi="Calibri" w:cs="Times New Roman"/>
            <w:color w:val="E1442F"/>
            <w:sz w:val="24"/>
            <w:szCs w:val="24"/>
          </w:rPr>
          <w:t>здесь</w:t>
        </w:r>
      </w:hyperlink>
      <w:r w:rsidRPr="00997CC1">
        <w:rPr>
          <w:rFonts w:ascii="Calibri" w:hAnsi="Calibri" w:cs="Times New Roman"/>
          <w:color w:val="1A1B1D"/>
          <w:sz w:val="24"/>
          <w:szCs w:val="24"/>
        </w:rPr>
        <w:t>.</w:t>
      </w:r>
      <w:r w:rsidRPr="00997CC1">
        <w:rPr>
          <w:rStyle w:val="apple-converted-space"/>
          <w:rFonts w:ascii="Calibri" w:hAnsi="Calibri" w:cs="Times New Roman"/>
          <w:color w:val="1A1B1D"/>
          <w:sz w:val="24"/>
          <w:szCs w:val="24"/>
        </w:rPr>
        <w:t> </w:t>
      </w:r>
    </w:p>
    <w:p w:rsidR="00997CC1" w:rsidRPr="00997CC1" w:rsidRDefault="00997CC1" w:rsidP="00997CC1">
      <w:pPr>
        <w:jc w:val="both"/>
        <w:rPr>
          <w:rFonts w:ascii="Calibri" w:hAnsi="Calibri" w:cs="Times New Roman"/>
          <w:sz w:val="24"/>
          <w:szCs w:val="24"/>
        </w:rPr>
      </w:pPr>
      <w:hyperlink r:id="rId19" w:history="1">
        <w:r w:rsidRPr="00997CC1">
          <w:rPr>
            <w:rStyle w:val="a4"/>
            <w:rFonts w:ascii="Calibri" w:hAnsi="Calibri" w:cs="Times New Roman"/>
            <w:sz w:val="24"/>
            <w:szCs w:val="24"/>
          </w:rPr>
          <w:t>https://medvestnik.ru/content/news/Schetnaya-palata-zayavila-o-nekachestvennom-planirovanii-budjeta-v-sfere-zdravoohraneniya.html</w:t>
        </w:r>
      </w:hyperlink>
    </w:p>
    <w:p w:rsidR="00997CC1" w:rsidRPr="00997CC1" w:rsidRDefault="00997CC1" w:rsidP="00997CC1">
      <w:pPr>
        <w:jc w:val="both"/>
        <w:rPr>
          <w:rFonts w:ascii="Calibri" w:hAnsi="Calibri" w:cs="Times New Roman"/>
          <w:sz w:val="24"/>
          <w:szCs w:val="24"/>
        </w:rPr>
      </w:pP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b/>
          <w:bCs/>
          <w:color w:val="1A1B1D"/>
          <w:sz w:val="24"/>
          <w:szCs w:val="24"/>
        </w:rPr>
        <w:t>Счетная палата предупредила о возможности отказа от внедрения подсистем ГИС ОМС</w:t>
      </w:r>
      <w:r w:rsidRPr="00997CC1">
        <w:rPr>
          <w:rFonts w:ascii="Calibri" w:hAnsi="Calibri" w:cs="Times New Roman"/>
          <w:color w:val="1A1B1D"/>
          <w:sz w:val="24"/>
          <w:szCs w:val="24"/>
        </w:rPr>
        <w:t xml:space="preserve">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Фонд ОМС разрабатывает прототипы сервисов государственной информационной системы без взаимодействия с реальными данными. В перспективе может потребоваться существенная их доработка и не исключен отказ от внедрения программного обеспечения, предупредила Счетная палата.</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Намеченные Федеральным фондом ОМС (ФОМС) в 2022 году мероприятия по развитию функционала государственной информационной системы обязательного медицинского страхования (ГИС ОМС) в полном объеме не завершены. При этом установлены многочисленные недостатки в работе системы, говорится в </w:t>
      </w:r>
      <w:hyperlink r:id="rId20" w:tgtFrame="_blank" w:history="1">
        <w:r w:rsidRPr="00997CC1">
          <w:rPr>
            <w:rStyle w:val="a4"/>
            <w:rFonts w:ascii="Calibri" w:hAnsi="Calibri" w:cs="Times New Roman"/>
            <w:color w:val="E1442F"/>
            <w:sz w:val="24"/>
            <w:szCs w:val="24"/>
          </w:rPr>
          <w:t>заключении Счетной палаты</w:t>
        </w:r>
      </w:hyperlink>
      <w:r w:rsidRPr="00997CC1">
        <w:rPr>
          <w:rFonts w:ascii="Calibri" w:hAnsi="Calibri" w:cs="Times New Roman"/>
          <w:color w:val="1A1B1D"/>
          <w:sz w:val="24"/>
          <w:szCs w:val="24"/>
        </w:rPr>
        <w:t> на отчет об исполнении бюджета фонда.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Например, в отчете ФОМС отражено, что в рамках реализации </w:t>
      </w:r>
      <w:proofErr w:type="spellStart"/>
      <w:r w:rsidRPr="00997CC1">
        <w:rPr>
          <w:rFonts w:ascii="Calibri" w:hAnsi="Calibri" w:cs="Times New Roman"/>
          <w:color w:val="1A1B1D"/>
          <w:sz w:val="24"/>
          <w:szCs w:val="24"/>
        </w:rPr>
        <w:t>госконтрактов</w:t>
      </w:r>
      <w:proofErr w:type="spellEnd"/>
      <w:r w:rsidRPr="00997CC1">
        <w:rPr>
          <w:rFonts w:ascii="Calibri" w:hAnsi="Calibri" w:cs="Times New Roman"/>
          <w:color w:val="1A1B1D"/>
          <w:sz w:val="24"/>
          <w:szCs w:val="24"/>
        </w:rPr>
        <w:t xml:space="preserve"> с ПАО «Ростелеком» создано три сервиса ГИС ОМС (информирования застрахованных о правах в области ОМС; </w:t>
      </w:r>
      <w:proofErr w:type="spellStart"/>
      <w:r w:rsidRPr="00997CC1">
        <w:rPr>
          <w:rFonts w:ascii="Calibri" w:hAnsi="Calibri" w:cs="Times New Roman"/>
          <w:color w:val="1A1B1D"/>
          <w:sz w:val="24"/>
          <w:szCs w:val="24"/>
        </w:rPr>
        <w:t>проактивного</w:t>
      </w:r>
      <w:proofErr w:type="spellEnd"/>
      <w:r w:rsidRPr="00997CC1">
        <w:rPr>
          <w:rFonts w:ascii="Calibri" w:hAnsi="Calibri" w:cs="Times New Roman"/>
          <w:color w:val="1A1B1D"/>
          <w:sz w:val="24"/>
          <w:szCs w:val="24"/>
        </w:rPr>
        <w:t xml:space="preserve"> уведомления по направлениям и назначениям; маршрутизации пациентов на всех этапах оказания медицинской помощи, в том числе с использованием цифровых помощников), а также разработано и внедрено в эксплуатацию шесть подсистем («Аналитическая база данных», «Риск-ориентированный отбор случаев медицинской помощи на проведение контрольно-экспертных мероприятий», «Оценка профиля риска», «Анализ и прогнозирование медицинской помощи», «Прогнозирование потребления лекарственных средств», «Визуализация данных»). Но, как показала проверка Счетной палаты, в 2022 году вместо создания подсистем (сервисов) велась работа по созданию прототипов (макетов), а не законченных программных продуктов.</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lastRenderedPageBreak/>
        <w:t>«Таким образом, направление бюджетных ассигнований фонда на создание прототипов не соответствует мероприятиям Перспективного плана работы ФОМС за 2022 год», — сказано в заключении.</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Специалисты Счетной палаты указывают, что прототипы (макет, черновая и пробная версия) — только модель программного обеспечения без взаимодействия с реальными данными, в связи с чем существуют риски существенной их доработки или отказа от внедрения.</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Кроме того, анализ реализации «Ведомственной программы цифровой трансформации» ФОМС на текущую трехлетку показал, что отраженный фондом результат по итогам 2022 года (создание алгоритмов подбора персонифицированных рекомендаций по профилактике и ранней диагностике заболеваний и разработка алгоритмов ведения хронических пациентов с </w:t>
      </w:r>
      <w:proofErr w:type="spellStart"/>
      <w:r w:rsidRPr="00997CC1">
        <w:rPr>
          <w:rFonts w:ascii="Calibri" w:hAnsi="Calibri" w:cs="Times New Roman"/>
          <w:color w:val="1A1B1D"/>
          <w:sz w:val="24"/>
          <w:szCs w:val="24"/>
        </w:rPr>
        <w:t>онкозаболеваниями</w:t>
      </w:r>
      <w:proofErr w:type="spellEnd"/>
      <w:r w:rsidRPr="00997CC1">
        <w:rPr>
          <w:rFonts w:ascii="Calibri" w:hAnsi="Calibri" w:cs="Times New Roman"/>
          <w:color w:val="1A1B1D"/>
          <w:sz w:val="24"/>
          <w:szCs w:val="24"/>
        </w:rPr>
        <w:t xml:space="preserve"> и болезнями системы кровообращения) не может считаться достигнутым. Реализация заключенного в ноябре </w:t>
      </w:r>
      <w:proofErr w:type="spellStart"/>
      <w:r w:rsidRPr="00997CC1">
        <w:rPr>
          <w:rFonts w:ascii="Calibri" w:hAnsi="Calibri" w:cs="Times New Roman"/>
          <w:color w:val="1A1B1D"/>
          <w:sz w:val="24"/>
          <w:szCs w:val="24"/>
        </w:rPr>
        <w:t>госконтракта</w:t>
      </w:r>
      <w:proofErr w:type="spellEnd"/>
      <w:r w:rsidRPr="00997CC1">
        <w:rPr>
          <w:rFonts w:ascii="Calibri" w:hAnsi="Calibri" w:cs="Times New Roman"/>
          <w:color w:val="1A1B1D"/>
          <w:sz w:val="24"/>
          <w:szCs w:val="24"/>
        </w:rPr>
        <w:t xml:space="preserve"> с ПАО «Ростелеком» по созданию прикладного ПО </w:t>
      </w:r>
      <w:proofErr w:type="spellStart"/>
      <w:r w:rsidRPr="00997CC1">
        <w:rPr>
          <w:rFonts w:ascii="Calibri" w:hAnsi="Calibri" w:cs="Times New Roman"/>
          <w:color w:val="1A1B1D"/>
          <w:sz w:val="24"/>
          <w:szCs w:val="24"/>
        </w:rPr>
        <w:t>по</w:t>
      </w:r>
      <w:proofErr w:type="spellEnd"/>
      <w:r w:rsidRPr="00997CC1">
        <w:rPr>
          <w:rFonts w:ascii="Calibri" w:hAnsi="Calibri" w:cs="Times New Roman"/>
          <w:color w:val="1A1B1D"/>
          <w:sz w:val="24"/>
          <w:szCs w:val="24"/>
        </w:rPr>
        <w:t xml:space="preserve"> персонифицированному учету сведений о медицинской помощи, оказанной таким застрахованным, не закончена в прошлом году, так как проводится в два этапа. Первый этап был принят и оплачен ФОМС на сумму 230 млн руб., но по второму этапу срок выполнения работ — 31 марта 2023 года, и на момент проведения проверки они не были приняты и не оплачены. Эту систему Счетная палата также называет не законченным программным продуктом, а его прототипом (макетом).</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Постепенную </w:t>
      </w:r>
      <w:proofErr w:type="spellStart"/>
      <w:r w:rsidRPr="00997CC1">
        <w:rPr>
          <w:rFonts w:ascii="Calibri" w:hAnsi="Calibri" w:cs="Times New Roman"/>
          <w:color w:val="1A1B1D"/>
          <w:sz w:val="24"/>
          <w:szCs w:val="24"/>
        </w:rPr>
        <w:t>цифровизацию</w:t>
      </w:r>
      <w:proofErr w:type="spellEnd"/>
      <w:r w:rsidRPr="00997CC1">
        <w:rPr>
          <w:rFonts w:ascii="Calibri" w:hAnsi="Calibri" w:cs="Times New Roman"/>
          <w:color w:val="1A1B1D"/>
          <w:sz w:val="24"/>
          <w:szCs w:val="24"/>
        </w:rPr>
        <w:t xml:space="preserve"> ФОМС </w:t>
      </w:r>
      <w:hyperlink r:id="rId21" w:history="1">
        <w:r w:rsidRPr="00997CC1">
          <w:rPr>
            <w:rStyle w:val="a4"/>
            <w:rFonts w:ascii="Calibri" w:hAnsi="Calibri" w:cs="Times New Roman"/>
            <w:color w:val="E1442F"/>
            <w:sz w:val="24"/>
            <w:szCs w:val="24"/>
          </w:rPr>
          <w:t>анонсировал</w:t>
        </w:r>
      </w:hyperlink>
      <w:r w:rsidRPr="00997CC1">
        <w:rPr>
          <w:rFonts w:ascii="Calibri" w:hAnsi="Calibri" w:cs="Times New Roman"/>
          <w:color w:val="1A1B1D"/>
          <w:sz w:val="24"/>
          <w:szCs w:val="24"/>
        </w:rPr>
        <w:t> в октябре 2020 года. Модернизация ГИС ОМС и ее интеграция с единой государственной информационной системой в сфере здравоохранения — одно из приоритетных направлений расходов бюджета фонда.</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В конце 2021 года правительство дополнительно </w:t>
      </w:r>
      <w:hyperlink r:id="rId22" w:history="1">
        <w:r w:rsidRPr="00997CC1">
          <w:rPr>
            <w:rStyle w:val="a4"/>
            <w:rFonts w:ascii="Calibri" w:hAnsi="Calibri" w:cs="Times New Roman"/>
            <w:color w:val="E1442F"/>
            <w:sz w:val="24"/>
            <w:szCs w:val="24"/>
          </w:rPr>
          <w:t>направило</w:t>
        </w:r>
      </w:hyperlink>
      <w:r w:rsidRPr="00997CC1">
        <w:rPr>
          <w:rFonts w:ascii="Calibri" w:hAnsi="Calibri" w:cs="Times New Roman"/>
          <w:color w:val="1A1B1D"/>
          <w:sz w:val="24"/>
          <w:szCs w:val="24"/>
        </w:rPr>
        <w:t> на модернизацию ГИС ОМС 1,8 млрд руб. </w:t>
      </w:r>
      <w:r w:rsidRPr="00997CC1">
        <w:rPr>
          <w:rFonts w:ascii="Calibri" w:hAnsi="Calibri" w:cs="Times New Roman"/>
          <w:color w:val="1A1B1D"/>
          <w:sz w:val="24"/>
          <w:szCs w:val="24"/>
          <w:shd w:val="clear" w:color="auto" w:fill="FFFFFF"/>
        </w:rPr>
        <w:t>В сентябре прошлого года единственным поставщиком (исполнителем) контрактов фонда по разработке подсистем был назначен «Ростелеком», </w:t>
      </w:r>
      <w:hyperlink r:id="rId23" w:history="1">
        <w:r w:rsidRPr="00997CC1">
          <w:rPr>
            <w:rStyle w:val="a4"/>
            <w:rFonts w:ascii="Calibri" w:hAnsi="Calibri" w:cs="Times New Roman"/>
            <w:color w:val="E1442F"/>
            <w:sz w:val="24"/>
            <w:szCs w:val="24"/>
          </w:rPr>
          <w:t>сообщал «МВ»</w:t>
        </w:r>
      </w:hyperlink>
      <w:r w:rsidRPr="00997CC1">
        <w:rPr>
          <w:rFonts w:ascii="Calibri" w:hAnsi="Calibri" w:cs="Times New Roman"/>
          <w:color w:val="1A1B1D"/>
          <w:sz w:val="24"/>
          <w:szCs w:val="24"/>
        </w:rPr>
        <w:t>.</w:t>
      </w:r>
    </w:p>
    <w:p w:rsidR="00997CC1" w:rsidRPr="00997CC1" w:rsidRDefault="00997CC1" w:rsidP="00997CC1">
      <w:pPr>
        <w:jc w:val="both"/>
        <w:rPr>
          <w:rFonts w:ascii="Calibri" w:hAnsi="Calibri" w:cs="Times New Roman"/>
          <w:sz w:val="24"/>
          <w:szCs w:val="24"/>
        </w:rPr>
      </w:pPr>
      <w:hyperlink r:id="rId24" w:history="1">
        <w:r w:rsidRPr="00997CC1">
          <w:rPr>
            <w:rStyle w:val="a4"/>
            <w:rFonts w:ascii="Calibri" w:hAnsi="Calibri" w:cs="Times New Roman"/>
            <w:sz w:val="24"/>
            <w:szCs w:val="24"/>
          </w:rPr>
          <w:t>https://medvestnik.ru/content/news/Schetnaya-palata-predupredila-o-vozmojnosti-otkaza-ot-vnedreniya-podsistem-GIS-OMS.html</w:t>
        </w:r>
      </w:hyperlink>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b/>
          <w:bCs/>
          <w:color w:val="1A1B1D"/>
          <w:sz w:val="24"/>
          <w:szCs w:val="24"/>
        </w:rPr>
        <w:t xml:space="preserve">Треть регионов отказалась от выплат врачам за </w:t>
      </w:r>
      <w:proofErr w:type="spellStart"/>
      <w:r w:rsidRPr="00997CC1">
        <w:rPr>
          <w:rFonts w:ascii="Calibri" w:hAnsi="Calibri" w:cs="Times New Roman"/>
          <w:b/>
          <w:bCs/>
          <w:color w:val="1A1B1D"/>
          <w:sz w:val="24"/>
          <w:szCs w:val="24"/>
        </w:rPr>
        <w:t>онконастороженность</w:t>
      </w:r>
      <w:proofErr w:type="spellEnd"/>
      <w:r w:rsidRPr="00997CC1">
        <w:rPr>
          <w:rFonts w:ascii="Calibri" w:hAnsi="Calibri" w:cs="Times New Roman"/>
          <w:color w:val="1A1B1D"/>
          <w:sz w:val="24"/>
          <w:szCs w:val="24"/>
        </w:rPr>
        <w:t xml:space="preserve">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Механизм поддержки медицинских работников за счет средств ОМС реализуется неэффективно, сообщила Счетная палата. В прошлом году на эти цели были использованы далеко не все средства нормированного страхового запаса.</w:t>
      </w:r>
    </w:p>
    <w:p w:rsidR="00997CC1" w:rsidRPr="00997CC1" w:rsidRDefault="00997CC1" w:rsidP="00997CC1">
      <w:pPr>
        <w:jc w:val="both"/>
        <w:rPr>
          <w:rFonts w:ascii="Calibri" w:eastAsia="Times New Roman" w:hAnsi="Calibri" w:cs="Times New Roman"/>
          <w:color w:val="1A1B1D"/>
          <w:sz w:val="24"/>
          <w:szCs w:val="24"/>
          <w:lang w:eastAsia="ru-RU"/>
        </w:rPr>
      </w:pPr>
      <w:r w:rsidRPr="00997CC1">
        <w:rPr>
          <w:rFonts w:ascii="Calibri" w:eastAsia="Times New Roman" w:hAnsi="Calibri" w:cs="Times New Roman"/>
          <w:color w:val="1A1B1D"/>
          <w:sz w:val="24"/>
          <w:szCs w:val="24"/>
          <w:lang w:eastAsia="ru-RU"/>
        </w:rPr>
        <w:t>Счетная палата констатирует сохранение тенденции к низкому освоению средств нормированного страхового запаса (НСЗ) Фондом ОМС на стимулирующие выплаты врачам за выявление онкологических заболеваний. Механизм поддержки медицинских работников реализуется неэффективно, говорится в заключении контрольного органа на отчет об исполнении бюджета ФОМС за 2022 год (имеется в распоряжении «МВ»).</w:t>
      </w:r>
    </w:p>
    <w:p w:rsidR="00997CC1" w:rsidRPr="00997CC1" w:rsidRDefault="00997CC1" w:rsidP="00997CC1">
      <w:pPr>
        <w:jc w:val="both"/>
        <w:rPr>
          <w:rFonts w:ascii="Calibri" w:eastAsia="Times New Roman" w:hAnsi="Calibri" w:cs="Times New Roman"/>
          <w:color w:val="1A1B1D"/>
          <w:sz w:val="24"/>
          <w:szCs w:val="24"/>
          <w:lang w:eastAsia="ru-RU"/>
        </w:rPr>
      </w:pPr>
      <w:r w:rsidRPr="00997CC1">
        <w:rPr>
          <w:rFonts w:ascii="Calibri" w:eastAsia="Times New Roman" w:hAnsi="Calibri" w:cs="Times New Roman"/>
          <w:color w:val="1A1B1D"/>
          <w:sz w:val="24"/>
          <w:szCs w:val="24"/>
          <w:lang w:eastAsia="ru-RU"/>
        </w:rPr>
        <w:t xml:space="preserve">Средства фонда, направленные в 2022 году на эти цели (66,2 млн руб.), использованы </w:t>
      </w:r>
      <w:proofErr w:type="spellStart"/>
      <w:r w:rsidRPr="00997CC1">
        <w:rPr>
          <w:rFonts w:ascii="Calibri" w:eastAsia="Times New Roman" w:hAnsi="Calibri" w:cs="Times New Roman"/>
          <w:color w:val="1A1B1D"/>
          <w:sz w:val="24"/>
          <w:szCs w:val="24"/>
          <w:lang w:eastAsia="ru-RU"/>
        </w:rPr>
        <w:t>медорганизациями</w:t>
      </w:r>
      <w:proofErr w:type="spellEnd"/>
      <w:r w:rsidRPr="00997CC1">
        <w:rPr>
          <w:rFonts w:ascii="Calibri" w:eastAsia="Times New Roman" w:hAnsi="Calibri" w:cs="Times New Roman"/>
          <w:color w:val="1A1B1D"/>
          <w:sz w:val="24"/>
          <w:szCs w:val="24"/>
          <w:lang w:eastAsia="ru-RU"/>
        </w:rPr>
        <w:t xml:space="preserve"> только на 3,2% (2,1 млн руб.). При этом в 35 субъектах врачи не получили за </w:t>
      </w:r>
      <w:proofErr w:type="spellStart"/>
      <w:r w:rsidRPr="00997CC1">
        <w:rPr>
          <w:rFonts w:ascii="Calibri" w:eastAsia="Times New Roman" w:hAnsi="Calibri" w:cs="Times New Roman"/>
          <w:color w:val="1A1B1D"/>
          <w:sz w:val="24"/>
          <w:szCs w:val="24"/>
          <w:lang w:eastAsia="ru-RU"/>
        </w:rPr>
        <w:t>онконастороженность</w:t>
      </w:r>
      <w:proofErr w:type="spellEnd"/>
      <w:r w:rsidRPr="00997CC1">
        <w:rPr>
          <w:rFonts w:ascii="Calibri" w:eastAsia="Times New Roman" w:hAnsi="Calibri" w:cs="Times New Roman"/>
          <w:color w:val="1A1B1D"/>
          <w:sz w:val="24"/>
          <w:szCs w:val="24"/>
          <w:lang w:eastAsia="ru-RU"/>
        </w:rPr>
        <w:t xml:space="preserve"> ни одного рубля.</w:t>
      </w:r>
    </w:p>
    <w:p w:rsidR="00997CC1" w:rsidRPr="00997CC1" w:rsidRDefault="00997CC1" w:rsidP="00997CC1">
      <w:pPr>
        <w:jc w:val="both"/>
        <w:rPr>
          <w:rFonts w:ascii="Calibri" w:eastAsia="Times New Roman" w:hAnsi="Calibri" w:cs="Times New Roman"/>
          <w:color w:val="1A1B1D"/>
          <w:sz w:val="24"/>
          <w:szCs w:val="24"/>
          <w:lang w:eastAsia="ru-RU"/>
        </w:rPr>
      </w:pPr>
      <w:r w:rsidRPr="00997CC1">
        <w:rPr>
          <w:rFonts w:ascii="Calibri" w:eastAsia="Times New Roman" w:hAnsi="Calibri" w:cs="Times New Roman"/>
          <w:color w:val="1A1B1D"/>
          <w:sz w:val="24"/>
          <w:szCs w:val="24"/>
          <w:lang w:eastAsia="ru-RU"/>
        </w:rPr>
        <w:lastRenderedPageBreak/>
        <w:t>На 2023 год </w:t>
      </w:r>
      <w:hyperlink r:id="rId25" w:history="1">
        <w:r w:rsidRPr="00997CC1">
          <w:rPr>
            <w:rFonts w:ascii="Calibri" w:eastAsia="Times New Roman" w:hAnsi="Calibri" w:cs="Times New Roman"/>
            <w:color w:val="E1442F"/>
            <w:sz w:val="24"/>
            <w:szCs w:val="24"/>
            <w:lang w:eastAsia="ru-RU"/>
          </w:rPr>
          <w:t>правительство выделило</w:t>
        </w:r>
      </w:hyperlink>
      <w:r w:rsidRPr="00997CC1">
        <w:rPr>
          <w:rFonts w:ascii="Calibri" w:eastAsia="Times New Roman" w:hAnsi="Calibri" w:cs="Times New Roman"/>
          <w:color w:val="1A1B1D"/>
          <w:sz w:val="24"/>
          <w:szCs w:val="24"/>
          <w:lang w:eastAsia="ru-RU"/>
        </w:rPr>
        <w:t xml:space="preserve"> на выплаты медицинским работникам за выявление </w:t>
      </w:r>
      <w:proofErr w:type="spellStart"/>
      <w:r w:rsidRPr="00997CC1">
        <w:rPr>
          <w:rFonts w:ascii="Calibri" w:eastAsia="Times New Roman" w:hAnsi="Calibri" w:cs="Times New Roman"/>
          <w:color w:val="1A1B1D"/>
          <w:sz w:val="24"/>
          <w:szCs w:val="24"/>
          <w:lang w:eastAsia="ru-RU"/>
        </w:rPr>
        <w:t>онкозаболеваний</w:t>
      </w:r>
      <w:proofErr w:type="spellEnd"/>
      <w:r w:rsidRPr="00997CC1">
        <w:rPr>
          <w:rFonts w:ascii="Calibri" w:eastAsia="Times New Roman" w:hAnsi="Calibri" w:cs="Times New Roman"/>
          <w:color w:val="1A1B1D"/>
          <w:sz w:val="24"/>
          <w:szCs w:val="24"/>
          <w:lang w:eastAsia="ru-RU"/>
        </w:rPr>
        <w:t xml:space="preserve"> меньшую сумму — 53,9 млн руб. Но и это гораздо больше традиционной потребности. </w:t>
      </w:r>
    </w:p>
    <w:p w:rsidR="00997CC1" w:rsidRPr="00997CC1" w:rsidRDefault="00997CC1" w:rsidP="00997CC1">
      <w:pPr>
        <w:jc w:val="both"/>
        <w:rPr>
          <w:rFonts w:ascii="Calibri" w:eastAsia="Times New Roman" w:hAnsi="Calibri" w:cs="Times New Roman"/>
          <w:color w:val="1A1B1D"/>
          <w:sz w:val="24"/>
          <w:szCs w:val="24"/>
          <w:lang w:eastAsia="ru-RU"/>
        </w:rPr>
      </w:pPr>
      <w:r w:rsidRPr="00997CC1">
        <w:rPr>
          <w:rFonts w:ascii="Calibri" w:eastAsia="Times New Roman" w:hAnsi="Calibri" w:cs="Times New Roman"/>
          <w:color w:val="1A1B1D"/>
          <w:sz w:val="24"/>
          <w:szCs w:val="24"/>
          <w:lang w:eastAsia="ru-RU"/>
        </w:rPr>
        <w:t>В конце прошлого года Минздрав предложил изменить схему данных стимулирующих выплат, </w:t>
      </w:r>
      <w:hyperlink r:id="rId26" w:history="1">
        <w:r w:rsidRPr="00997CC1">
          <w:rPr>
            <w:rFonts w:ascii="Calibri" w:eastAsia="Times New Roman" w:hAnsi="Calibri" w:cs="Times New Roman"/>
            <w:color w:val="E1442F"/>
            <w:sz w:val="24"/>
            <w:szCs w:val="24"/>
            <w:lang w:eastAsia="ru-RU"/>
          </w:rPr>
          <w:t>сообщал «МВ»</w:t>
        </w:r>
      </w:hyperlink>
      <w:r w:rsidRPr="00997CC1">
        <w:rPr>
          <w:rFonts w:ascii="Calibri" w:eastAsia="Times New Roman" w:hAnsi="Calibri" w:cs="Times New Roman"/>
          <w:color w:val="1A1B1D"/>
          <w:sz w:val="24"/>
          <w:szCs w:val="24"/>
          <w:lang w:eastAsia="ru-RU"/>
        </w:rPr>
        <w:t xml:space="preserve">. С 2020 года 1000 руб. за выявление </w:t>
      </w:r>
      <w:proofErr w:type="spellStart"/>
      <w:r w:rsidRPr="00997CC1">
        <w:rPr>
          <w:rFonts w:ascii="Calibri" w:eastAsia="Times New Roman" w:hAnsi="Calibri" w:cs="Times New Roman"/>
          <w:color w:val="1A1B1D"/>
          <w:sz w:val="24"/>
          <w:szCs w:val="24"/>
          <w:lang w:eastAsia="ru-RU"/>
        </w:rPr>
        <w:t>онкозаболевания</w:t>
      </w:r>
      <w:proofErr w:type="spellEnd"/>
      <w:r w:rsidRPr="00997CC1">
        <w:rPr>
          <w:rFonts w:ascii="Calibri" w:eastAsia="Times New Roman" w:hAnsi="Calibri" w:cs="Times New Roman"/>
          <w:color w:val="1A1B1D"/>
          <w:sz w:val="24"/>
          <w:szCs w:val="24"/>
          <w:lang w:eastAsia="ru-RU"/>
        </w:rPr>
        <w:t xml:space="preserve"> у пациента в ходе диспансеризации и профилактического медицинского осмотра должны были делиться на трех медработников, теперь всю сумму предложено отдавать одному врачу, первым назначившему консультацию онколога или проведение исследования</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Счетная палата сообщила также, что на </w:t>
      </w:r>
      <w:proofErr w:type="spellStart"/>
      <w:r w:rsidRPr="00997CC1">
        <w:rPr>
          <w:rFonts w:ascii="Calibri" w:hAnsi="Calibri" w:cs="Times New Roman"/>
          <w:color w:val="1A1B1D"/>
          <w:sz w:val="24"/>
          <w:szCs w:val="24"/>
        </w:rPr>
        <w:t>софинансирование</w:t>
      </w:r>
      <w:proofErr w:type="spellEnd"/>
      <w:r w:rsidRPr="00997CC1">
        <w:rPr>
          <w:rFonts w:ascii="Calibri" w:hAnsi="Calibri" w:cs="Times New Roman"/>
          <w:color w:val="1A1B1D"/>
          <w:sz w:val="24"/>
          <w:szCs w:val="24"/>
        </w:rPr>
        <w:t xml:space="preserve"> расходов </w:t>
      </w:r>
      <w:proofErr w:type="spellStart"/>
      <w:r w:rsidRPr="00997CC1">
        <w:rPr>
          <w:rFonts w:ascii="Calibri" w:hAnsi="Calibri" w:cs="Times New Roman"/>
          <w:color w:val="1A1B1D"/>
          <w:sz w:val="24"/>
          <w:szCs w:val="24"/>
        </w:rPr>
        <w:t>медорганизаций</w:t>
      </w:r>
      <w:proofErr w:type="spellEnd"/>
      <w:r w:rsidRPr="00997CC1">
        <w:rPr>
          <w:rFonts w:ascii="Calibri" w:hAnsi="Calibri" w:cs="Times New Roman"/>
          <w:color w:val="1A1B1D"/>
          <w:sz w:val="24"/>
          <w:szCs w:val="24"/>
        </w:rPr>
        <w:t xml:space="preserve"> на оплату труда врачей и среднего медперсонала из НСЗ было направлено в 2022 году только 24,6% средств. Главным образом денежный резерв ФОМС расходовался по двум направлениям: на </w:t>
      </w:r>
      <w:proofErr w:type="spellStart"/>
      <w:r w:rsidRPr="00997CC1">
        <w:rPr>
          <w:rFonts w:ascii="Calibri" w:hAnsi="Calibri" w:cs="Times New Roman"/>
          <w:color w:val="1A1B1D"/>
          <w:sz w:val="24"/>
          <w:szCs w:val="24"/>
        </w:rPr>
        <w:t>финобеспечение</w:t>
      </w:r>
      <w:proofErr w:type="spellEnd"/>
      <w:r w:rsidRPr="00997CC1">
        <w:rPr>
          <w:rFonts w:ascii="Calibri" w:hAnsi="Calibri" w:cs="Times New Roman"/>
          <w:color w:val="1A1B1D"/>
          <w:sz w:val="24"/>
          <w:szCs w:val="24"/>
        </w:rPr>
        <w:t xml:space="preserve"> специализированной, в том числе высокотехнологичной, медицинской помощи, оказываемой федеральными </w:t>
      </w:r>
      <w:proofErr w:type="spellStart"/>
      <w:r w:rsidRPr="00997CC1">
        <w:rPr>
          <w:rFonts w:ascii="Calibri" w:hAnsi="Calibri" w:cs="Times New Roman"/>
          <w:color w:val="1A1B1D"/>
          <w:sz w:val="24"/>
          <w:szCs w:val="24"/>
        </w:rPr>
        <w:t>медорганизациями</w:t>
      </w:r>
      <w:proofErr w:type="spellEnd"/>
      <w:r w:rsidRPr="00997CC1">
        <w:rPr>
          <w:rFonts w:ascii="Calibri" w:hAnsi="Calibri" w:cs="Times New Roman"/>
          <w:color w:val="1A1B1D"/>
          <w:sz w:val="24"/>
          <w:szCs w:val="24"/>
        </w:rPr>
        <w:t xml:space="preserve"> (ФМО), в рамках базовой программы ОМС (156,2 млрд руб.), а также на предоставление бюджетам территориальных фондов трансфертов для дополнительного финансового обеспечения медпомощи пациентам с COVID</w:t>
      </w:r>
      <w:r w:rsidRPr="00997CC1">
        <w:rPr>
          <w:rFonts w:ascii="Calibri" w:hAnsi="Calibri" w:cs="Times New Roman"/>
          <w:color w:val="1A1B1D"/>
          <w:sz w:val="24"/>
          <w:szCs w:val="24"/>
        </w:rPr>
        <w:noBreakHyphen/>
        <w:t>19 (35,1 млрд руб.).</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Аудиторы также указывают, что федеральные </w:t>
      </w:r>
      <w:proofErr w:type="spellStart"/>
      <w:r w:rsidRPr="00997CC1">
        <w:rPr>
          <w:rFonts w:ascii="Calibri" w:hAnsi="Calibri" w:cs="Times New Roman"/>
          <w:color w:val="1A1B1D"/>
          <w:sz w:val="24"/>
          <w:szCs w:val="24"/>
        </w:rPr>
        <w:t>медцентры</w:t>
      </w:r>
      <w:proofErr w:type="spellEnd"/>
      <w:r w:rsidRPr="00997CC1">
        <w:rPr>
          <w:rFonts w:ascii="Calibri" w:hAnsi="Calibri" w:cs="Times New Roman"/>
          <w:color w:val="1A1B1D"/>
          <w:sz w:val="24"/>
          <w:szCs w:val="24"/>
        </w:rPr>
        <w:t xml:space="preserve"> не получали в 2022 году средства НСЗ на финансирование мероприятий по организации повышения квалификации сотрудников, закупку и ремонт </w:t>
      </w:r>
      <w:proofErr w:type="gramStart"/>
      <w:r w:rsidRPr="00997CC1">
        <w:rPr>
          <w:rFonts w:ascii="Calibri" w:hAnsi="Calibri" w:cs="Times New Roman"/>
          <w:color w:val="1A1B1D"/>
          <w:sz w:val="24"/>
          <w:szCs w:val="24"/>
        </w:rPr>
        <w:t>медоборудования, несмотря на то, что</w:t>
      </w:r>
      <w:proofErr w:type="gramEnd"/>
      <w:r w:rsidRPr="00997CC1">
        <w:rPr>
          <w:rFonts w:ascii="Calibri" w:hAnsi="Calibri" w:cs="Times New Roman"/>
          <w:color w:val="1A1B1D"/>
          <w:sz w:val="24"/>
          <w:szCs w:val="24"/>
        </w:rPr>
        <w:t xml:space="preserve"> они пополняли резерв ФОМС в результате применения к ним санкций за нарушения, выявленные при проведении контроля за объемами, сроками, качеством и условиями предоставления медицинской помощи. Это создает риски неисполнения ФМО обязательств по организации дополнительного профессионального образования медработников, а также по приобретению и проведению ремонта медицинского оборудования, говорится в отчете.</w:t>
      </w:r>
    </w:p>
    <w:p w:rsidR="00997CC1" w:rsidRPr="00997CC1" w:rsidRDefault="00997CC1" w:rsidP="00997CC1">
      <w:pPr>
        <w:jc w:val="both"/>
        <w:rPr>
          <w:rFonts w:ascii="Calibri" w:hAnsi="Calibri" w:cs="Times New Roman"/>
          <w:sz w:val="24"/>
          <w:szCs w:val="24"/>
        </w:rPr>
      </w:pPr>
      <w:hyperlink r:id="rId27" w:history="1">
        <w:r w:rsidRPr="00997CC1">
          <w:rPr>
            <w:rStyle w:val="a4"/>
            <w:rFonts w:ascii="Calibri" w:hAnsi="Calibri" w:cs="Times New Roman"/>
            <w:sz w:val="24"/>
            <w:szCs w:val="24"/>
          </w:rPr>
          <w:t>https://medvestnik.ru/content/news/Tret-regionov-otkazalas-ot-vyplat-vracham-za-onkonastorojennost.html</w:t>
        </w:r>
      </w:hyperlink>
    </w:p>
    <w:p w:rsidR="00997CC1" w:rsidRPr="00997CC1" w:rsidRDefault="00997CC1" w:rsidP="00997CC1">
      <w:pPr>
        <w:jc w:val="both"/>
        <w:rPr>
          <w:rFonts w:ascii="Calibri" w:hAnsi="Calibri" w:cs="Times New Roman"/>
          <w:b/>
          <w:bCs/>
          <w:color w:val="1A1B1D"/>
          <w:sz w:val="24"/>
          <w:szCs w:val="24"/>
        </w:rPr>
      </w:pP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b/>
          <w:bCs/>
          <w:color w:val="1A1B1D"/>
          <w:sz w:val="24"/>
          <w:szCs w:val="24"/>
        </w:rPr>
        <w:t>Зарплаты медработников в системе ОМС не достигли установленных показателей</w:t>
      </w:r>
      <w:r w:rsidRPr="00997CC1">
        <w:rPr>
          <w:rFonts w:ascii="Calibri" w:hAnsi="Calibri" w:cs="Times New Roman"/>
          <w:color w:val="1A1B1D"/>
          <w:sz w:val="24"/>
          <w:szCs w:val="24"/>
        </w:rPr>
        <w:t xml:space="preserve"> </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Средний заработок медработников, которые оказывают медпомощь в рамках ОМС, не достиг установленных майскими указами показателей. К такому выводу пришли специалисты Счетной палаты.</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Соотношение заработной платы медработников за счет всех источников финансирования к средней зарплате в регионе составило по итогам 2022 года для врачей 201,6%, для среднего медицинского персонала — 97,9%. Об этом говорится в заключении Счетной палаты на отчет об исполнении бюджета ФОМС за 2022 год.</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Отмечается, что при этом в региональных </w:t>
      </w:r>
      <w:proofErr w:type="spellStart"/>
      <w:r w:rsidRPr="00997CC1">
        <w:rPr>
          <w:rFonts w:ascii="Calibri" w:hAnsi="Calibri" w:cs="Times New Roman"/>
          <w:color w:val="1A1B1D"/>
          <w:sz w:val="24"/>
          <w:szCs w:val="24"/>
        </w:rPr>
        <w:t>медорганизациях</w:t>
      </w:r>
      <w:proofErr w:type="spellEnd"/>
      <w:r w:rsidRPr="00997CC1">
        <w:rPr>
          <w:rFonts w:ascii="Calibri" w:hAnsi="Calibri" w:cs="Times New Roman"/>
          <w:color w:val="1A1B1D"/>
          <w:sz w:val="24"/>
          <w:szCs w:val="24"/>
        </w:rPr>
        <w:t xml:space="preserve"> по врачам показатель составил 195,1%. Самый низкие соотношения в Забайкальском крае — 165,8%, Республике Тыва — 179,6%, Мурманской области — 181%.</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 xml:space="preserve">В Счетной палате обратили внимание, что при оценке соотношения зарплат учитываются все источники доходов медработников. Нормативные акты не определяют, какими должны быть доли этих источников при расчете показателя. Аудиторы подсчитали, что если </w:t>
      </w:r>
      <w:r w:rsidRPr="00997CC1">
        <w:rPr>
          <w:rFonts w:ascii="Calibri" w:hAnsi="Calibri" w:cs="Times New Roman"/>
          <w:color w:val="1A1B1D"/>
          <w:sz w:val="24"/>
          <w:szCs w:val="24"/>
        </w:rPr>
        <w:lastRenderedPageBreak/>
        <w:t>взять средние зарплаты только в системе ОМС, то установленные майскими указами показатели не были бы достигнуты.</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Как </w:t>
      </w:r>
      <w:hyperlink r:id="rId28" w:history="1">
        <w:r w:rsidRPr="00997CC1">
          <w:rPr>
            <w:rStyle w:val="a4"/>
            <w:rFonts w:ascii="Calibri" w:hAnsi="Calibri" w:cs="Times New Roman"/>
            <w:color w:val="E1442F"/>
            <w:sz w:val="24"/>
            <w:szCs w:val="24"/>
          </w:rPr>
          <w:t>сообщал «МВ»</w:t>
        </w:r>
      </w:hyperlink>
      <w:r w:rsidRPr="00997CC1">
        <w:rPr>
          <w:rFonts w:ascii="Calibri" w:hAnsi="Calibri" w:cs="Times New Roman"/>
          <w:color w:val="1A1B1D"/>
          <w:sz w:val="24"/>
          <w:szCs w:val="24"/>
        </w:rPr>
        <w:t>, в 2022 году обеспечить зарплаты врачам в размере 200% от средних по экономике не смогли в 27 регионах, средним медработникам — в 18. Для сравнения: в 2021 году целевые показатели по зарплатам не были достигнуты в 35 и 19 субъектах соответственно.</w:t>
      </w:r>
    </w:p>
    <w:p w:rsidR="00997CC1" w:rsidRPr="00997CC1" w:rsidRDefault="00997CC1" w:rsidP="00997CC1">
      <w:pPr>
        <w:jc w:val="both"/>
        <w:rPr>
          <w:rFonts w:ascii="Calibri" w:hAnsi="Calibri" w:cs="Times New Roman"/>
          <w:color w:val="1A1B1D"/>
          <w:sz w:val="24"/>
          <w:szCs w:val="24"/>
        </w:rPr>
      </w:pPr>
      <w:r w:rsidRPr="00997CC1">
        <w:rPr>
          <w:rFonts w:ascii="Calibri" w:hAnsi="Calibri" w:cs="Times New Roman"/>
          <w:color w:val="1A1B1D"/>
          <w:sz w:val="24"/>
          <w:szCs w:val="24"/>
        </w:rPr>
        <w:t>По данным Росстата, в 2022 году среднемесячная номинальная зарплата врачей за счет всех источников составила 102,2 тыс. руб., что больше по сравнению с 2021 годом на 10,5%. Средний доход среднего медицинского персонала в прошлом году вырос на 7,6% до 49,6 тыс. руб., младшего персонала — на 10,5% до 43,2 тыс. руб.</w:t>
      </w:r>
    </w:p>
    <w:p w:rsidR="00997CC1" w:rsidRPr="00997CC1" w:rsidRDefault="00997CC1" w:rsidP="00997CC1">
      <w:pPr>
        <w:jc w:val="both"/>
        <w:rPr>
          <w:rFonts w:ascii="Calibri" w:hAnsi="Calibri" w:cs="Times New Roman"/>
          <w:sz w:val="24"/>
          <w:szCs w:val="24"/>
        </w:rPr>
      </w:pPr>
      <w:hyperlink r:id="rId29" w:history="1">
        <w:r w:rsidRPr="00997CC1">
          <w:rPr>
            <w:rStyle w:val="a4"/>
            <w:rFonts w:ascii="Calibri" w:hAnsi="Calibri" w:cs="Times New Roman"/>
            <w:sz w:val="24"/>
            <w:szCs w:val="24"/>
          </w:rPr>
          <w:t>https://medvestnik.ru/content/news/Zarplaty-medrabotnikov-v-sisteme-OMS-ne-dostigli-ustanovlennyh-pokazatelei.html</w:t>
        </w:r>
      </w:hyperlink>
    </w:p>
    <w:p w:rsidR="00997CC1" w:rsidRPr="00997CC1" w:rsidRDefault="00997CC1" w:rsidP="00997CC1">
      <w:pPr>
        <w:jc w:val="both"/>
        <w:rPr>
          <w:rFonts w:ascii="Calibri" w:hAnsi="Calibri" w:cs="Times New Roman"/>
          <w:sz w:val="24"/>
          <w:szCs w:val="24"/>
        </w:rPr>
      </w:pPr>
    </w:p>
    <w:p w:rsidR="00C84325" w:rsidRPr="00997CC1" w:rsidRDefault="00C84325" w:rsidP="00997CC1">
      <w:pPr>
        <w:jc w:val="both"/>
        <w:rPr>
          <w:rFonts w:ascii="Calibri" w:hAnsi="Calibri" w:cs="Times New Roman"/>
          <w:sz w:val="24"/>
          <w:szCs w:val="24"/>
        </w:rPr>
      </w:pPr>
    </w:p>
    <w:p w:rsidR="007D7AC2" w:rsidRPr="00997CC1" w:rsidRDefault="007D7AC2" w:rsidP="00997CC1">
      <w:pPr>
        <w:jc w:val="both"/>
        <w:rPr>
          <w:rFonts w:ascii="Calibri" w:hAnsi="Calibri" w:cs="Times New Roman"/>
          <w:b/>
          <w:sz w:val="24"/>
          <w:szCs w:val="24"/>
        </w:rPr>
      </w:pPr>
      <w:r w:rsidRPr="00997CC1">
        <w:rPr>
          <w:rFonts w:ascii="Calibri" w:hAnsi="Calibri" w:cs="Times New Roman"/>
          <w:b/>
          <w:sz w:val="24"/>
          <w:szCs w:val="24"/>
        </w:rPr>
        <w:t>Центр Минздрава разработал методику оценки организации медпомощи по четырем профилям</w:t>
      </w:r>
    </w:p>
    <w:p w:rsidR="007D7AC2" w:rsidRPr="00997CC1" w:rsidRDefault="007D7AC2" w:rsidP="00997CC1">
      <w:pPr>
        <w:jc w:val="both"/>
        <w:rPr>
          <w:rFonts w:ascii="Calibri" w:hAnsi="Calibri" w:cs="Times New Roman"/>
          <w:sz w:val="24"/>
          <w:szCs w:val="24"/>
        </w:rPr>
      </w:pPr>
      <w:r w:rsidRPr="00997CC1">
        <w:rPr>
          <w:rFonts w:ascii="Calibri" w:hAnsi="Calibri" w:cs="Times New Roman"/>
          <w:sz w:val="24"/>
          <w:szCs w:val="24"/>
        </w:rPr>
        <w:t xml:space="preserve">Специалисты ЦЭККМП Минздрава РФ, а также национальные исследовательские медицинские центры (НМИЦ) взялись за выработку критериев оценки работы региональных служб здравоохранения по конкретным профилям. </w:t>
      </w:r>
      <w:proofErr w:type="spellStart"/>
      <w:r w:rsidRPr="00997CC1">
        <w:rPr>
          <w:rFonts w:ascii="Calibri" w:hAnsi="Calibri" w:cs="Times New Roman"/>
          <w:sz w:val="24"/>
          <w:szCs w:val="24"/>
        </w:rPr>
        <w:t>Vademecum</w:t>
      </w:r>
      <w:proofErr w:type="spellEnd"/>
      <w:r w:rsidRPr="00997CC1">
        <w:rPr>
          <w:rFonts w:ascii="Calibri" w:hAnsi="Calibri" w:cs="Times New Roman"/>
          <w:sz w:val="24"/>
          <w:szCs w:val="24"/>
        </w:rPr>
        <w:t> </w:t>
      </w:r>
      <w:hyperlink r:id="rId30" w:history="1">
        <w:r w:rsidRPr="00997CC1">
          <w:rPr>
            <w:rStyle w:val="a4"/>
            <w:rFonts w:ascii="Calibri" w:hAnsi="Calibri" w:cs="Times New Roman"/>
            <w:sz w:val="24"/>
            <w:szCs w:val="24"/>
          </w:rPr>
          <w:t>изучил</w:t>
        </w:r>
      </w:hyperlink>
      <w:r w:rsidRPr="00997CC1">
        <w:rPr>
          <w:rFonts w:ascii="Calibri" w:hAnsi="Calibri" w:cs="Times New Roman"/>
          <w:color w:val="353535"/>
          <w:sz w:val="24"/>
          <w:szCs w:val="24"/>
        </w:rPr>
        <w:t> пе</w:t>
      </w:r>
      <w:r w:rsidRPr="00997CC1">
        <w:rPr>
          <w:rFonts w:ascii="Calibri" w:hAnsi="Calibri" w:cs="Times New Roman"/>
          <w:sz w:val="24"/>
          <w:szCs w:val="24"/>
        </w:rPr>
        <w:t xml:space="preserve">рвые результаты работы специалистов по четырем профилям медпомощи – сердечно-сосудистой хирургии, педиатрии, офтальмологии и эндокринологии – и выяснил, зачем потребовались новые подходы к аудиту региональных </w:t>
      </w:r>
      <w:proofErr w:type="spellStart"/>
      <w:r w:rsidRPr="00997CC1">
        <w:rPr>
          <w:rFonts w:ascii="Calibri" w:hAnsi="Calibri" w:cs="Times New Roman"/>
          <w:sz w:val="24"/>
          <w:szCs w:val="24"/>
        </w:rPr>
        <w:t>медорганизаций</w:t>
      </w:r>
      <w:proofErr w:type="spellEnd"/>
      <w:r w:rsidRPr="00997CC1">
        <w:rPr>
          <w:rFonts w:ascii="Calibri" w:hAnsi="Calibri" w:cs="Times New Roman"/>
          <w:sz w:val="24"/>
          <w:szCs w:val="24"/>
        </w:rPr>
        <w:t>.</w:t>
      </w:r>
    </w:p>
    <w:p w:rsidR="007D7AC2" w:rsidRPr="00997CC1" w:rsidRDefault="007D7AC2"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В 2022-2023 годах Центр экспертизы в соавторстве с НМИЦ выпустил серию научных публикаций, в которых призвал переосмыслить действующую формулу аудита региональных систем здравоохранения по отдельно взятым профилям, проводимого самим министерством и федеральными </w:t>
      </w:r>
      <w:proofErr w:type="spellStart"/>
      <w:r w:rsidRPr="00997CC1">
        <w:rPr>
          <w:rFonts w:ascii="Calibri" w:hAnsi="Calibri" w:cs="Times New Roman"/>
          <w:spacing w:val="-5"/>
          <w:sz w:val="24"/>
          <w:szCs w:val="24"/>
        </w:rPr>
        <w:t>медцентрами</w:t>
      </w:r>
      <w:proofErr w:type="spellEnd"/>
      <w:r w:rsidRPr="00997CC1">
        <w:rPr>
          <w:rFonts w:ascii="Calibri" w:hAnsi="Calibri" w:cs="Times New Roman"/>
          <w:spacing w:val="-5"/>
          <w:sz w:val="24"/>
          <w:szCs w:val="24"/>
        </w:rPr>
        <w:t>. Специалисты ЦЭККМП пришли к выводу о несовершенстве существующих систем оценки организации медпомощи и предложили свою методику.</w:t>
      </w:r>
    </w:p>
    <w:p w:rsidR="007D7AC2" w:rsidRPr="00997CC1" w:rsidRDefault="007D7AC2"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Авторы концепции досконально изучили отчеты НМИЦ об итогах </w:t>
      </w:r>
      <w:proofErr w:type="spellStart"/>
      <w:r w:rsidRPr="00997CC1">
        <w:rPr>
          <w:rFonts w:ascii="Calibri" w:hAnsi="Calibri" w:cs="Times New Roman"/>
          <w:spacing w:val="-5"/>
          <w:sz w:val="24"/>
          <w:szCs w:val="24"/>
        </w:rPr>
        <w:t>оргметодработы</w:t>
      </w:r>
      <w:proofErr w:type="spellEnd"/>
      <w:r w:rsidRPr="00997CC1">
        <w:rPr>
          <w:rFonts w:ascii="Calibri" w:hAnsi="Calibri" w:cs="Times New Roman"/>
          <w:spacing w:val="-5"/>
          <w:sz w:val="24"/>
          <w:szCs w:val="24"/>
        </w:rPr>
        <w:t xml:space="preserve"> в 2019–2021 годах и привели поддающиеся стандартизации критерии «в соответствие с международными принципами, используемыми при построении систем </w:t>
      </w:r>
      <w:proofErr w:type="spellStart"/>
      <w:r w:rsidRPr="00997CC1">
        <w:rPr>
          <w:rFonts w:ascii="Calibri" w:hAnsi="Calibri" w:cs="Times New Roman"/>
          <w:spacing w:val="-5"/>
          <w:sz w:val="24"/>
          <w:szCs w:val="24"/>
        </w:rPr>
        <w:t>бенчмаркинга</w:t>
      </w:r>
      <w:proofErr w:type="spellEnd"/>
      <w:r w:rsidRPr="00997CC1">
        <w:rPr>
          <w:rFonts w:ascii="Calibri" w:hAnsi="Calibri" w:cs="Times New Roman"/>
          <w:spacing w:val="-5"/>
          <w:sz w:val="24"/>
          <w:szCs w:val="24"/>
        </w:rPr>
        <w:t>». На первом этапе систему оценки создали для четырех профилей медпомощи – педиатрии, офтальмологии, эндокринологии (сахарный диабет) и сердечно-сосудистой хирургии. Экспертами по дисциплинам, соответственно, выступили сотрудники НМИЦ здоровья детей, НМИЦ «МНТК «Микрохирургия глаза им. академика С.Н. Федорова», НМИЦ эндокринологии и НМИЦ ССХ им. А.Н. Бакулева.</w:t>
      </w:r>
    </w:p>
    <w:p w:rsidR="007D7AC2" w:rsidRPr="00997CC1" w:rsidRDefault="007D7AC2"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В зависимости от профиля, перечни критериев состоят из 13–25 пунктов. В их числе – показатели работы на стационарном (операционная активность, осложнения, занятость коек) и амбулаторном (диспансерный охват, обеспеченность </w:t>
      </w:r>
      <w:proofErr w:type="spellStart"/>
      <w:r w:rsidRPr="00997CC1">
        <w:rPr>
          <w:rFonts w:ascii="Calibri" w:hAnsi="Calibri" w:cs="Times New Roman"/>
          <w:spacing w:val="-5"/>
          <w:sz w:val="24"/>
          <w:szCs w:val="24"/>
        </w:rPr>
        <w:t>медизделиями</w:t>
      </w:r>
      <w:proofErr w:type="spellEnd"/>
      <w:r w:rsidRPr="00997CC1">
        <w:rPr>
          <w:rFonts w:ascii="Calibri" w:hAnsi="Calibri" w:cs="Times New Roman"/>
          <w:spacing w:val="-5"/>
          <w:sz w:val="24"/>
          <w:szCs w:val="24"/>
        </w:rPr>
        <w:t xml:space="preserve"> и лекарствами) этапах. К общим для всех профилей позициям можно отнести заболеваемость (</w:t>
      </w:r>
      <w:proofErr w:type="spellStart"/>
      <w:r w:rsidRPr="00997CC1">
        <w:rPr>
          <w:rFonts w:ascii="Calibri" w:hAnsi="Calibri" w:cs="Times New Roman"/>
          <w:spacing w:val="-5"/>
          <w:sz w:val="24"/>
          <w:szCs w:val="24"/>
        </w:rPr>
        <w:t>выявляемость</w:t>
      </w:r>
      <w:proofErr w:type="spellEnd"/>
      <w:r w:rsidRPr="00997CC1">
        <w:rPr>
          <w:rFonts w:ascii="Calibri" w:hAnsi="Calibri" w:cs="Times New Roman"/>
          <w:spacing w:val="-5"/>
          <w:sz w:val="24"/>
          <w:szCs w:val="24"/>
        </w:rPr>
        <w:t>) на уровне региона, количество профильных коек и смертность.</w:t>
      </w:r>
    </w:p>
    <w:p w:rsidR="007D7AC2" w:rsidRPr="00997CC1" w:rsidRDefault="007D7AC2" w:rsidP="00997CC1">
      <w:pPr>
        <w:jc w:val="both"/>
        <w:rPr>
          <w:rFonts w:ascii="Calibri" w:hAnsi="Calibri" w:cs="Times New Roman"/>
          <w:spacing w:val="-5"/>
          <w:sz w:val="24"/>
          <w:szCs w:val="24"/>
        </w:rPr>
      </w:pPr>
      <w:r w:rsidRPr="00997CC1">
        <w:rPr>
          <w:rFonts w:ascii="Calibri" w:hAnsi="Calibri" w:cs="Times New Roman"/>
          <w:spacing w:val="-5"/>
          <w:sz w:val="24"/>
          <w:szCs w:val="24"/>
        </w:rPr>
        <w:lastRenderedPageBreak/>
        <w:t xml:space="preserve">Рецензенты, подводя итоги проделанной исследователями работы, нередко замечали, что выбранные экспертами критерии отличаются от общепризнанных в мире. Например, в профиле «сахарный диабет» высокую оценку получила обеспеченность пациентов </w:t>
      </w:r>
      <w:proofErr w:type="spellStart"/>
      <w:r w:rsidRPr="00997CC1">
        <w:rPr>
          <w:rFonts w:ascii="Calibri" w:hAnsi="Calibri" w:cs="Times New Roman"/>
          <w:spacing w:val="-5"/>
          <w:sz w:val="24"/>
          <w:szCs w:val="24"/>
        </w:rPr>
        <w:t>медизделиями</w:t>
      </w:r>
      <w:proofErr w:type="spellEnd"/>
      <w:r w:rsidRPr="00997CC1">
        <w:rPr>
          <w:rFonts w:ascii="Calibri" w:hAnsi="Calibri" w:cs="Times New Roman"/>
          <w:spacing w:val="-5"/>
          <w:sz w:val="24"/>
          <w:szCs w:val="24"/>
        </w:rPr>
        <w:t xml:space="preserve"> (тест-полосками, системами непрерывного </w:t>
      </w:r>
      <w:proofErr w:type="spellStart"/>
      <w:r w:rsidRPr="00997CC1">
        <w:rPr>
          <w:rFonts w:ascii="Calibri" w:hAnsi="Calibri" w:cs="Times New Roman"/>
          <w:spacing w:val="-5"/>
          <w:sz w:val="24"/>
          <w:szCs w:val="24"/>
        </w:rPr>
        <w:t>мониторирования</w:t>
      </w:r>
      <w:proofErr w:type="spellEnd"/>
      <w:r w:rsidRPr="00997CC1">
        <w:rPr>
          <w:rFonts w:ascii="Calibri" w:hAnsi="Calibri" w:cs="Times New Roman"/>
          <w:spacing w:val="-5"/>
          <w:sz w:val="24"/>
          <w:szCs w:val="24"/>
        </w:rPr>
        <w:t xml:space="preserve"> уровня глюкозы в крови или инсулиновыми помпами и расходными материалами), с которыми в нашей стране, к слову, действительно не все хорошо. Тогда как за рубежом во главу угла преимущественно ставятся клинические диагностические показатели.</w:t>
      </w:r>
    </w:p>
    <w:p w:rsidR="007D7AC2" w:rsidRPr="00997CC1" w:rsidRDefault="007D7AC2" w:rsidP="00997CC1">
      <w:pPr>
        <w:jc w:val="both"/>
        <w:rPr>
          <w:rFonts w:ascii="Calibri" w:hAnsi="Calibri" w:cs="Times New Roman"/>
          <w:spacing w:val="-5"/>
          <w:sz w:val="24"/>
          <w:szCs w:val="24"/>
        </w:rPr>
      </w:pPr>
      <w:r w:rsidRPr="00997CC1">
        <w:rPr>
          <w:rFonts w:ascii="Calibri" w:hAnsi="Calibri" w:cs="Times New Roman"/>
          <w:spacing w:val="-5"/>
          <w:sz w:val="24"/>
          <w:szCs w:val="24"/>
        </w:rPr>
        <w:t>Еще одно противоречие обнаружилось в профиле «сердечно-сосудистая хирургия»: несмотря на то что доля послеоперационных осложнений признается одним из главных показателей в классификации ОЭСР, российские врачи эту позицию в критерии не включили, что, в принципе, объяснимо. В отечественной практике послеоперационные осложнения фиксируются редко, а потому предоставляемые регионами сводные данные по этой позиции могут оказаться недостоверными. Похожую тенденцию рецензенты выявили и в профиле «офтальмология».</w:t>
      </w:r>
    </w:p>
    <w:p w:rsidR="007D7AC2" w:rsidRPr="00997CC1" w:rsidRDefault="007D7AC2"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Опрошенные </w:t>
      </w:r>
      <w:proofErr w:type="spellStart"/>
      <w:r w:rsidRPr="00997CC1">
        <w:rPr>
          <w:rFonts w:ascii="Calibri" w:hAnsi="Calibri" w:cs="Times New Roman"/>
          <w:spacing w:val="-5"/>
          <w:sz w:val="24"/>
          <w:szCs w:val="24"/>
        </w:rPr>
        <w:t>Vademecum</w:t>
      </w:r>
      <w:proofErr w:type="spellEnd"/>
      <w:r w:rsidRPr="00997CC1">
        <w:rPr>
          <w:rFonts w:ascii="Calibri" w:hAnsi="Calibri" w:cs="Times New Roman"/>
          <w:spacing w:val="-5"/>
          <w:sz w:val="24"/>
          <w:szCs w:val="24"/>
        </w:rPr>
        <w:t xml:space="preserve"> эксперты по-разному отнеслись к идее Центра экспертизы. Одни заявили, что критерии адекватно отражают признанные </w:t>
      </w:r>
      <w:proofErr w:type="spellStart"/>
      <w:r w:rsidRPr="00997CC1">
        <w:rPr>
          <w:rFonts w:ascii="Calibri" w:hAnsi="Calibri" w:cs="Times New Roman"/>
          <w:spacing w:val="-5"/>
          <w:sz w:val="24"/>
          <w:szCs w:val="24"/>
        </w:rPr>
        <w:t>профсообществом</w:t>
      </w:r>
      <w:proofErr w:type="spellEnd"/>
      <w:r w:rsidRPr="00997CC1">
        <w:rPr>
          <w:rFonts w:ascii="Calibri" w:hAnsi="Calibri" w:cs="Times New Roman"/>
          <w:spacing w:val="-5"/>
          <w:sz w:val="24"/>
          <w:szCs w:val="24"/>
        </w:rPr>
        <w:t xml:space="preserve"> принципы организации медпомощи и пришло время пересмотреть устаревшие методики и их содержание. Другие же раскритиковали авторскую систему за отсутствие многих действительно важных критериев и за отрыв от реальности региональной специфики.</w:t>
      </w:r>
    </w:p>
    <w:p w:rsidR="007D7AC2" w:rsidRPr="00997CC1" w:rsidRDefault="00F9318D" w:rsidP="00997CC1">
      <w:pPr>
        <w:jc w:val="both"/>
        <w:rPr>
          <w:rStyle w:val="a4"/>
          <w:rFonts w:ascii="Calibri" w:hAnsi="Calibri" w:cs="Times New Roman"/>
          <w:sz w:val="24"/>
          <w:szCs w:val="24"/>
        </w:rPr>
      </w:pPr>
      <w:hyperlink r:id="rId31" w:history="1">
        <w:r w:rsidR="007D7AC2" w:rsidRPr="00997CC1">
          <w:rPr>
            <w:rStyle w:val="a4"/>
            <w:rFonts w:ascii="Calibri" w:hAnsi="Calibri" w:cs="Times New Roman"/>
            <w:sz w:val="24"/>
            <w:szCs w:val="24"/>
          </w:rPr>
          <w:t>https://vademec.ru/news/2023/07/07/tsentr-minzdrava-razrabotal-metodiku-otsenki-organizatsii-medpomoshchi-po-chetyrem-profilyam/</w:t>
        </w:r>
      </w:hyperlink>
    </w:p>
    <w:p w:rsidR="00FB4B14" w:rsidRPr="00997CC1" w:rsidRDefault="00FB4B14" w:rsidP="00997CC1">
      <w:pPr>
        <w:jc w:val="both"/>
        <w:rPr>
          <w:rFonts w:ascii="Calibri" w:hAnsi="Calibri" w:cs="Times New Roman"/>
          <w:sz w:val="24"/>
          <w:szCs w:val="24"/>
        </w:rPr>
      </w:pPr>
    </w:p>
    <w:p w:rsidR="00FB4B14" w:rsidRPr="00997CC1" w:rsidRDefault="00FB4B14" w:rsidP="00997CC1">
      <w:pPr>
        <w:jc w:val="both"/>
        <w:rPr>
          <w:rFonts w:ascii="Calibri" w:hAnsi="Calibri" w:cs="Times New Roman"/>
          <w:b/>
          <w:spacing w:val="-5"/>
          <w:sz w:val="24"/>
          <w:szCs w:val="24"/>
        </w:rPr>
      </w:pPr>
      <w:r w:rsidRPr="00997CC1">
        <w:rPr>
          <w:rFonts w:ascii="Calibri" w:hAnsi="Calibri" w:cs="Times New Roman"/>
          <w:b/>
          <w:spacing w:val="-5"/>
          <w:sz w:val="24"/>
          <w:szCs w:val="24"/>
        </w:rPr>
        <w:t>Меры моральной поддержки: психологи начали принимать по ОМС</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С 1 июля у россиян появилась возможность бесплатно обратиться к психологу. Минздрав включил их консультации в список услуг по ОМС. По замыслу чиновников, кабинеты психологов и психоаналитиков должны появиться в городских поликлиниках во всех регионах до конца года.</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С июля, согласно решению Минздрава, психологи и психоаналитики стали </w:t>
      </w:r>
      <w:hyperlink r:id="rId32" w:tgtFrame="_blank" w:history="1">
        <w:r w:rsidRPr="00997CC1">
          <w:rPr>
            <w:spacing w:val="-5"/>
          </w:rPr>
          <w:t>доступны по ОМС</w:t>
        </w:r>
      </w:hyperlink>
      <w:r w:rsidRPr="00997CC1">
        <w:rPr>
          <w:rFonts w:ascii="Calibri" w:hAnsi="Calibri" w:cs="Times New Roman"/>
          <w:spacing w:val="-5"/>
          <w:sz w:val="24"/>
          <w:szCs w:val="24"/>
        </w:rPr>
        <w:t>, то есть бесплатно.</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Лариса Соловьёва, начальник отдела по организации амбулаторной медицинской помощи взрослому населению комитета по здравоохранению Санкт-Петербурга: «Они предназначены для обычных наших пациентов, у которых есть какие-то проблемы коммуникативного характера или какие-то расстройства настроения, психологические. Прежде всего кабинеты планируются для посещения участниками СВО и членами их семей».</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Виолетта Сычева, психолог поликлиники: «В основном приходят пациенты разные и их родственники, которые вернулись с военных действий. Приходят с чувством тревоги, с эмоциональной лабильностью, колебаниями настроения, депрессивными эпизодами, нарушениями сна».</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 xml:space="preserve">Клинические психологи могут также помочь пациентам после тяжелых заболеваний. Ждут и тех, кто столкнулся с тяжелыми последствиями </w:t>
      </w:r>
      <w:proofErr w:type="spellStart"/>
      <w:r w:rsidRPr="00997CC1">
        <w:rPr>
          <w:rFonts w:ascii="Calibri" w:hAnsi="Calibri" w:cs="Times New Roman"/>
          <w:spacing w:val="-5"/>
          <w:sz w:val="24"/>
          <w:szCs w:val="24"/>
        </w:rPr>
        <w:t>ковида</w:t>
      </w:r>
      <w:proofErr w:type="spellEnd"/>
      <w:r w:rsidRPr="00997CC1">
        <w:rPr>
          <w:rFonts w:ascii="Calibri" w:hAnsi="Calibri" w:cs="Times New Roman"/>
          <w:spacing w:val="-5"/>
          <w:sz w:val="24"/>
          <w:szCs w:val="24"/>
        </w:rPr>
        <w:t>. Психологи полезны и самим врачам, помогают справиться коллегам со стрессом и выгоранием.</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lastRenderedPageBreak/>
        <w:t>Оперативно отреагировать на нововведение получилось не у всех. Чиновники признают, что реализовать проект Минздрава во многих регионах полностью получится лишь к концу года. Самая главная проблема — кадры. Заняться подготовкой и переподготовкой специалистов готовы ведущие вузы страны.</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Психологи в поликлиниках — это большой шаг вперед. На такую же поддержку государства в будущем рассчитывают и </w:t>
      </w:r>
      <w:proofErr w:type="spellStart"/>
      <w:r w:rsidRPr="00997CC1">
        <w:rPr>
          <w:rFonts w:ascii="Calibri" w:hAnsi="Calibri" w:cs="Times New Roman"/>
          <w:spacing w:val="-5"/>
          <w:sz w:val="24"/>
          <w:szCs w:val="24"/>
        </w:rPr>
        <w:t>онкоцентры</w:t>
      </w:r>
      <w:proofErr w:type="spellEnd"/>
      <w:r w:rsidRPr="00997CC1">
        <w:rPr>
          <w:rFonts w:ascii="Calibri" w:hAnsi="Calibri" w:cs="Times New Roman"/>
          <w:spacing w:val="-5"/>
          <w:sz w:val="24"/>
          <w:szCs w:val="24"/>
        </w:rPr>
        <w:t>, там такие специалисты необходимы. Но если услуги психологов в поликлиниках буду оплачивать из ОМС, то в </w:t>
      </w:r>
      <w:proofErr w:type="spellStart"/>
      <w:r w:rsidRPr="00997CC1">
        <w:rPr>
          <w:rFonts w:ascii="Calibri" w:hAnsi="Calibri" w:cs="Times New Roman"/>
          <w:spacing w:val="-5"/>
          <w:sz w:val="24"/>
          <w:szCs w:val="24"/>
        </w:rPr>
        <w:t>онкосфере</w:t>
      </w:r>
      <w:proofErr w:type="spellEnd"/>
      <w:r w:rsidRPr="00997CC1">
        <w:rPr>
          <w:rFonts w:ascii="Calibri" w:hAnsi="Calibri" w:cs="Times New Roman"/>
          <w:spacing w:val="-5"/>
          <w:sz w:val="24"/>
          <w:szCs w:val="24"/>
        </w:rPr>
        <w:t xml:space="preserve"> вопрос с финансированием пока не решен. В центре Блохина службу психолого-психиатрической помощи открыли за счет собственных средств.</w:t>
      </w:r>
    </w:p>
    <w:p w:rsidR="00FB4B14" w:rsidRPr="00997CC1" w:rsidRDefault="00FB4B14" w:rsidP="00997CC1">
      <w:pPr>
        <w:jc w:val="both"/>
        <w:rPr>
          <w:rFonts w:ascii="Calibri" w:hAnsi="Calibri" w:cs="Times New Roman"/>
          <w:spacing w:val="-5"/>
          <w:sz w:val="24"/>
          <w:szCs w:val="24"/>
        </w:rPr>
      </w:pPr>
      <w:r w:rsidRPr="00997CC1">
        <w:rPr>
          <w:rFonts w:ascii="Calibri" w:hAnsi="Calibri" w:cs="Times New Roman"/>
          <w:spacing w:val="-5"/>
          <w:sz w:val="24"/>
          <w:szCs w:val="24"/>
        </w:rPr>
        <w:t>Планируется, что психологи и психоаналитики будут работать и уже работают в крупных городских поликлиниках. Попасть к ним можно как через терапевта, так и напрямую, записавшись на прием. В стандартные 20 минут разговор явно не уложится, поэтому сеанс, по всем правилам, будет длиться около часа.</w:t>
      </w:r>
    </w:p>
    <w:p w:rsidR="00FB4B14" w:rsidRPr="00997CC1" w:rsidRDefault="00FB4B14" w:rsidP="00997CC1">
      <w:pPr>
        <w:jc w:val="both"/>
        <w:rPr>
          <w:rFonts w:ascii="Calibri" w:hAnsi="Calibri" w:cs="Times New Roman"/>
          <w:sz w:val="24"/>
          <w:szCs w:val="24"/>
        </w:rPr>
      </w:pPr>
      <w:hyperlink r:id="rId33" w:history="1">
        <w:r w:rsidRPr="00997CC1">
          <w:rPr>
            <w:rStyle w:val="a4"/>
            <w:rFonts w:ascii="Calibri" w:hAnsi="Calibri" w:cs="Times New Roman"/>
            <w:sz w:val="24"/>
            <w:szCs w:val="24"/>
          </w:rPr>
          <w:t>https://www.ntv.ru/novosti/2775866/?utm_source=yxnews&amp;utm_medium=desktop&amp;utm_referrer=https%3A%2F%2Fdzen.ru%2Fnews%2Fsearch%3Ftext%3D</w:t>
        </w:r>
      </w:hyperlink>
    </w:p>
    <w:p w:rsidR="0099017A" w:rsidRPr="00997CC1" w:rsidRDefault="0099017A" w:rsidP="00997CC1">
      <w:pPr>
        <w:jc w:val="both"/>
        <w:rPr>
          <w:rFonts w:ascii="Calibri" w:hAnsi="Calibri" w:cs="Times New Roman"/>
          <w:b/>
          <w:color w:val="FF0000"/>
          <w:sz w:val="24"/>
          <w:szCs w:val="24"/>
        </w:rPr>
      </w:pPr>
      <w:r w:rsidRPr="00997CC1">
        <w:rPr>
          <w:rFonts w:ascii="Calibri" w:hAnsi="Calibri" w:cs="Times New Roman"/>
          <w:b/>
          <w:color w:val="FF0000"/>
          <w:sz w:val="24"/>
          <w:szCs w:val="24"/>
        </w:rPr>
        <w:t>РАЗНОЕ</w:t>
      </w:r>
    </w:p>
    <w:p w:rsidR="00C84325" w:rsidRPr="00997CC1" w:rsidRDefault="00C84325" w:rsidP="00997CC1">
      <w:pPr>
        <w:jc w:val="both"/>
        <w:rPr>
          <w:rFonts w:ascii="Calibri" w:hAnsi="Calibri" w:cs="Times New Roman"/>
          <w:b/>
          <w:sz w:val="24"/>
          <w:szCs w:val="24"/>
        </w:rPr>
      </w:pPr>
      <w:r w:rsidRPr="00997CC1">
        <w:rPr>
          <w:rFonts w:ascii="Calibri" w:hAnsi="Calibri" w:cs="Times New Roman"/>
          <w:b/>
          <w:sz w:val="24"/>
          <w:szCs w:val="24"/>
        </w:rPr>
        <w:t>Критерии финансирования медучреждений вынуждают врачей заниматься приписками к плану</w:t>
      </w:r>
    </w:p>
    <w:p w:rsidR="000C3A3A" w:rsidRPr="00997CC1" w:rsidRDefault="00C84325" w:rsidP="00997CC1">
      <w:pPr>
        <w:jc w:val="both"/>
        <w:rPr>
          <w:rFonts w:ascii="Calibri" w:hAnsi="Calibri" w:cs="Times New Roman"/>
          <w:sz w:val="24"/>
          <w:szCs w:val="24"/>
        </w:rPr>
      </w:pPr>
      <w:r w:rsidRPr="00997CC1">
        <w:rPr>
          <w:rFonts w:ascii="Calibri" w:hAnsi="Calibri" w:cs="Times New Roman"/>
          <w:b/>
          <w:bCs/>
          <w:sz w:val="24"/>
          <w:szCs w:val="24"/>
          <w:shd w:val="clear" w:color="auto" w:fill="FAFAFA"/>
        </w:rPr>
        <w:t>Врачи-педиатры </w:t>
      </w:r>
      <w:r w:rsidRPr="00997CC1">
        <w:rPr>
          <w:rFonts w:ascii="Calibri" w:hAnsi="Calibri" w:cs="Times New Roman"/>
          <w:sz w:val="24"/>
          <w:szCs w:val="24"/>
          <w:shd w:val="clear" w:color="auto" w:fill="FAFAFA"/>
        </w:rPr>
        <w:t>в очередной раз заговорили об </w:t>
      </w:r>
      <w:r w:rsidRPr="00997CC1">
        <w:rPr>
          <w:rFonts w:ascii="Calibri" w:hAnsi="Calibri" w:cs="Times New Roman"/>
          <w:b/>
          <w:bCs/>
          <w:sz w:val="24"/>
          <w:szCs w:val="24"/>
          <w:shd w:val="clear" w:color="auto" w:fill="FAFAFA"/>
        </w:rPr>
        <w:t>абсурдных правилах</w:t>
      </w:r>
      <w:r w:rsidRPr="00997CC1">
        <w:rPr>
          <w:rFonts w:ascii="Calibri" w:hAnsi="Calibri" w:cs="Times New Roman"/>
          <w:sz w:val="24"/>
          <w:szCs w:val="24"/>
          <w:shd w:val="clear" w:color="auto" w:fill="FAFAFA"/>
        </w:rPr>
        <w:t>, по которым больница или поликлиника получает финансирование из </w:t>
      </w:r>
      <w:hyperlink r:id="rId34" w:history="1">
        <w:r w:rsidRPr="00997CC1">
          <w:rPr>
            <w:rStyle w:val="a4"/>
            <w:rFonts w:ascii="Calibri" w:hAnsi="Calibri" w:cs="Times New Roman"/>
            <w:b/>
            <w:bCs/>
            <w:color w:val="auto"/>
            <w:sz w:val="24"/>
            <w:szCs w:val="24"/>
            <w:shd w:val="clear" w:color="auto" w:fill="FAFAFA"/>
          </w:rPr>
          <w:t>Федерального фонда обязательного медицинского страхования</w:t>
        </w:r>
      </w:hyperlink>
      <w:r w:rsidRPr="00997CC1">
        <w:rPr>
          <w:rFonts w:ascii="Calibri" w:hAnsi="Calibri" w:cs="Times New Roman"/>
          <w:sz w:val="24"/>
          <w:szCs w:val="24"/>
          <w:shd w:val="clear" w:color="auto" w:fill="FAFAFA"/>
        </w:rPr>
        <w:t> в зависимости от </w:t>
      </w:r>
      <w:r w:rsidRPr="00997CC1">
        <w:rPr>
          <w:rFonts w:ascii="Calibri" w:hAnsi="Calibri" w:cs="Times New Roman"/>
          <w:b/>
          <w:bCs/>
          <w:sz w:val="24"/>
          <w:szCs w:val="24"/>
          <w:shd w:val="clear" w:color="auto" w:fill="FAFAFA"/>
        </w:rPr>
        <w:t>выполнения плана</w:t>
      </w:r>
      <w:r w:rsidRPr="00997CC1">
        <w:rPr>
          <w:rFonts w:ascii="Calibri" w:hAnsi="Calibri" w:cs="Times New Roman"/>
          <w:sz w:val="24"/>
          <w:szCs w:val="24"/>
          <w:shd w:val="clear" w:color="auto" w:fill="FAFAFA"/>
        </w:rPr>
        <w:t> по принятым за день пациентам. Наиболее сильно эти правила «бьют» по </w:t>
      </w:r>
      <w:r w:rsidRPr="00997CC1">
        <w:rPr>
          <w:rFonts w:ascii="Calibri" w:hAnsi="Calibri" w:cs="Times New Roman"/>
          <w:b/>
          <w:bCs/>
          <w:sz w:val="24"/>
          <w:szCs w:val="24"/>
          <w:shd w:val="clear" w:color="auto" w:fill="FAFAFA"/>
        </w:rPr>
        <w:t>детским лечебным учреждениям в летний период</w:t>
      </w:r>
      <w:r w:rsidRPr="00997CC1">
        <w:rPr>
          <w:rFonts w:ascii="Calibri" w:hAnsi="Calibri" w:cs="Times New Roman"/>
          <w:sz w:val="24"/>
          <w:szCs w:val="24"/>
          <w:shd w:val="clear" w:color="auto" w:fill="FAFAFA"/>
        </w:rPr>
        <w:t>, когда дети, по большей части, разъезжаются на отдых, а если и остаются дома, то болеют не так часто, как осенью и весной из-за вирусных инфекций и зимой из-за переохлаждения. В результате летом детские поликлиники и больницы вынуждены идти на разные ухищрения, чтобы «выполнить план» на бумаге и не остаться без денег. Подробности – в материале </w:t>
      </w:r>
      <w:proofErr w:type="spellStart"/>
      <w:r w:rsidRPr="00997CC1">
        <w:rPr>
          <w:rFonts w:ascii="Calibri" w:hAnsi="Calibri" w:cs="Times New Roman"/>
          <w:b/>
          <w:bCs/>
          <w:sz w:val="24"/>
          <w:szCs w:val="24"/>
          <w:shd w:val="clear" w:color="auto" w:fill="FAFAFA"/>
        </w:rPr>
        <w:t>FederalCity</w:t>
      </w:r>
      <w:proofErr w:type="spellEnd"/>
      <w:r w:rsidRPr="00997CC1">
        <w:rPr>
          <w:rFonts w:ascii="Calibri" w:hAnsi="Calibri" w:cs="Times New Roman"/>
          <w:sz w:val="24"/>
          <w:szCs w:val="24"/>
          <w:shd w:val="clear" w:color="auto" w:fill="FAFAFA"/>
        </w:rPr>
        <w:t>.</w:t>
      </w:r>
      <w:r w:rsidRPr="00997CC1">
        <w:rPr>
          <w:rFonts w:ascii="Calibri" w:hAnsi="Calibri" w:cs="Times New Roman"/>
          <w:sz w:val="24"/>
          <w:szCs w:val="24"/>
        </w:rPr>
        <w:t xml:space="preserve"> </w:t>
      </w:r>
    </w:p>
    <w:p w:rsidR="00C84325" w:rsidRPr="00997CC1" w:rsidRDefault="00C84325" w:rsidP="00997CC1">
      <w:pPr>
        <w:jc w:val="both"/>
        <w:rPr>
          <w:rFonts w:ascii="Calibri" w:hAnsi="Calibri" w:cs="Times New Roman"/>
          <w:sz w:val="24"/>
          <w:szCs w:val="24"/>
        </w:rPr>
      </w:pPr>
      <w:r w:rsidRPr="00997CC1">
        <w:rPr>
          <w:rFonts w:ascii="Calibri" w:hAnsi="Calibri" w:cs="Times New Roman"/>
          <w:sz w:val="24"/>
          <w:szCs w:val="24"/>
        </w:rPr>
        <w:t>Санкт-Петербургский врач детской бригады скорой помощи </w:t>
      </w:r>
      <w:r w:rsidRPr="00997CC1">
        <w:rPr>
          <w:rFonts w:ascii="Calibri" w:hAnsi="Calibri" w:cs="Times New Roman"/>
          <w:b/>
          <w:bCs/>
          <w:sz w:val="24"/>
          <w:szCs w:val="24"/>
        </w:rPr>
        <w:t>Станислав Андриянов </w:t>
      </w:r>
      <w:hyperlink r:id="rId35" w:history="1">
        <w:r w:rsidRPr="00997CC1">
          <w:rPr>
            <w:rStyle w:val="a4"/>
            <w:rFonts w:ascii="Calibri" w:hAnsi="Calibri" w:cs="Times New Roman"/>
            <w:color w:val="auto"/>
            <w:sz w:val="24"/>
            <w:szCs w:val="24"/>
          </w:rPr>
          <w:t>рассказал</w:t>
        </w:r>
      </w:hyperlink>
      <w:r w:rsidRPr="00997CC1">
        <w:rPr>
          <w:rFonts w:ascii="Calibri" w:hAnsi="Calibri" w:cs="Times New Roman"/>
          <w:sz w:val="24"/>
          <w:szCs w:val="24"/>
        </w:rPr>
        <w:t> </w:t>
      </w:r>
      <w:proofErr w:type="spellStart"/>
      <w:r w:rsidRPr="00997CC1">
        <w:rPr>
          <w:rFonts w:ascii="Calibri" w:hAnsi="Calibri" w:cs="Times New Roman"/>
          <w:sz w:val="24"/>
          <w:szCs w:val="24"/>
        </w:rPr>
        <w:t>телеграм</w:t>
      </w:r>
      <w:proofErr w:type="spellEnd"/>
      <w:r w:rsidRPr="00997CC1">
        <w:rPr>
          <w:rFonts w:ascii="Calibri" w:hAnsi="Calibri" w:cs="Times New Roman"/>
          <w:sz w:val="24"/>
          <w:szCs w:val="24"/>
        </w:rPr>
        <w:t>-каналу </w:t>
      </w:r>
      <w:r w:rsidRPr="00997CC1">
        <w:rPr>
          <w:rFonts w:ascii="Calibri" w:hAnsi="Calibri" w:cs="Times New Roman"/>
          <w:b/>
          <w:bCs/>
          <w:sz w:val="24"/>
          <w:szCs w:val="24"/>
        </w:rPr>
        <w:t>«Медицинская Россия»</w:t>
      </w:r>
      <w:r w:rsidRPr="00997CC1">
        <w:rPr>
          <w:rFonts w:ascii="Calibri" w:hAnsi="Calibri" w:cs="Times New Roman"/>
          <w:sz w:val="24"/>
          <w:szCs w:val="24"/>
        </w:rPr>
        <w:t>, что раньше работал в </w:t>
      </w:r>
      <w:r w:rsidRPr="00997CC1">
        <w:rPr>
          <w:rFonts w:ascii="Calibri" w:hAnsi="Calibri" w:cs="Times New Roman"/>
          <w:b/>
          <w:bCs/>
          <w:sz w:val="24"/>
          <w:szCs w:val="24"/>
        </w:rPr>
        <w:t>детской поликлинике</w:t>
      </w:r>
      <w:r w:rsidRPr="00997CC1">
        <w:rPr>
          <w:rFonts w:ascii="Calibri" w:hAnsi="Calibri" w:cs="Times New Roman"/>
          <w:sz w:val="24"/>
          <w:szCs w:val="24"/>
        </w:rPr>
        <w:t>, и там у каждого педиатра была минимальная «норма выработки» - 28 пациентов в день. Зимой и в межсезонье выполнить ее было несложно – иногда число юных больных, которых каждый врач принимал в течение дня, доходило до 50, но в летнее время в поликлинику иногда заходили всего 5-10 человек в день. Руководство же требовало, чтобы план выполнялся каждый день, и в результате педиатры оформляли</w:t>
      </w:r>
      <w:r w:rsidRPr="00997CC1">
        <w:rPr>
          <w:rFonts w:ascii="Calibri" w:hAnsi="Calibri" w:cs="Times New Roman"/>
          <w:b/>
          <w:bCs/>
          <w:sz w:val="24"/>
          <w:szCs w:val="24"/>
        </w:rPr>
        <w:t> фиктивные посещения</w:t>
      </w:r>
      <w:r w:rsidRPr="00997CC1">
        <w:rPr>
          <w:rFonts w:ascii="Calibri" w:hAnsi="Calibri" w:cs="Times New Roman"/>
          <w:sz w:val="24"/>
          <w:szCs w:val="24"/>
        </w:rPr>
        <w:t> «прикрепленных» к их участку детей, которые давно не посещали врача, писали в отчетах, что те якобы приходили в поликлинику на осмотр или за какой-нибудь справкой. </w:t>
      </w:r>
    </w:p>
    <w:p w:rsidR="00C84325" w:rsidRPr="00997CC1" w:rsidRDefault="00C84325" w:rsidP="00997CC1">
      <w:pPr>
        <w:jc w:val="both"/>
        <w:rPr>
          <w:rFonts w:ascii="Calibri" w:hAnsi="Calibri" w:cs="Times New Roman"/>
          <w:sz w:val="24"/>
          <w:szCs w:val="24"/>
        </w:rPr>
      </w:pPr>
      <w:r w:rsidRPr="00997CC1">
        <w:rPr>
          <w:rFonts w:ascii="Calibri" w:hAnsi="Calibri" w:cs="Times New Roman"/>
          <w:sz w:val="24"/>
          <w:szCs w:val="24"/>
        </w:rPr>
        <w:t>Подобное, по словам Андриянова и других медиков, комментирующих его рассказ, происходит в большинстве поликлиник, и не только в </w:t>
      </w:r>
      <w:r w:rsidRPr="00997CC1">
        <w:rPr>
          <w:rFonts w:ascii="Calibri" w:hAnsi="Calibri" w:cs="Times New Roman"/>
          <w:b/>
          <w:bCs/>
          <w:sz w:val="24"/>
          <w:szCs w:val="24"/>
        </w:rPr>
        <w:t>Петербурге</w:t>
      </w:r>
      <w:r w:rsidRPr="00997CC1">
        <w:rPr>
          <w:rFonts w:ascii="Calibri" w:hAnsi="Calibri" w:cs="Times New Roman"/>
          <w:sz w:val="24"/>
          <w:szCs w:val="24"/>
        </w:rPr>
        <w:t>, но и в других городах. Кроме того, планы по количеству пациентов есть и в </w:t>
      </w:r>
      <w:r w:rsidRPr="00997CC1">
        <w:rPr>
          <w:rFonts w:ascii="Calibri" w:hAnsi="Calibri" w:cs="Times New Roman"/>
          <w:b/>
          <w:bCs/>
          <w:sz w:val="24"/>
          <w:szCs w:val="24"/>
        </w:rPr>
        <w:t>больницах</w:t>
      </w:r>
      <w:r w:rsidRPr="00997CC1">
        <w:rPr>
          <w:rFonts w:ascii="Calibri" w:hAnsi="Calibri" w:cs="Times New Roman"/>
          <w:sz w:val="24"/>
          <w:szCs w:val="24"/>
        </w:rPr>
        <w:t xml:space="preserve">, в том числе детских, которые летом тоже могут стоять полупустыми. Если в них случается «недобор», врачи оформляют тех детей, кого привозили к ним с не очень серьезной проблемой, не </w:t>
      </w:r>
      <w:r w:rsidRPr="00997CC1">
        <w:rPr>
          <w:rFonts w:ascii="Calibri" w:hAnsi="Calibri" w:cs="Times New Roman"/>
          <w:sz w:val="24"/>
          <w:szCs w:val="24"/>
        </w:rPr>
        <w:lastRenderedPageBreak/>
        <w:t>требующей госпитализации, как пациентов, </w:t>
      </w:r>
      <w:r w:rsidRPr="00997CC1">
        <w:rPr>
          <w:rFonts w:ascii="Calibri" w:hAnsi="Calibri" w:cs="Times New Roman"/>
          <w:b/>
          <w:bCs/>
          <w:sz w:val="24"/>
          <w:szCs w:val="24"/>
        </w:rPr>
        <w:t>пролежавших в стационаре один день</w:t>
      </w:r>
      <w:r w:rsidRPr="00997CC1">
        <w:rPr>
          <w:rFonts w:ascii="Calibri" w:hAnsi="Calibri" w:cs="Times New Roman"/>
          <w:sz w:val="24"/>
          <w:szCs w:val="24"/>
        </w:rPr>
        <w:t>. Те же медики, кто отказывается подделывать документы – за что их, к слову, могут привлечь к ответственности, если это станет известно – при невыполнении плана лишаются части своей и без того обычно небольшой зарплаты. </w:t>
      </w:r>
    </w:p>
    <w:p w:rsidR="00C84325" w:rsidRPr="00997CC1" w:rsidRDefault="00C84325" w:rsidP="00997CC1">
      <w:pPr>
        <w:jc w:val="both"/>
        <w:rPr>
          <w:rFonts w:ascii="Calibri" w:hAnsi="Calibri" w:cs="Times New Roman"/>
          <w:sz w:val="24"/>
          <w:szCs w:val="24"/>
        </w:rPr>
      </w:pPr>
      <w:r w:rsidRPr="00997CC1">
        <w:rPr>
          <w:rFonts w:ascii="Calibri" w:hAnsi="Calibri" w:cs="Times New Roman"/>
          <w:sz w:val="24"/>
          <w:szCs w:val="24"/>
        </w:rPr>
        <w:t>Большинство врачей не хотят терять деньги и получать выговоры от начальства, так что часть своего рабочего времени тратят на оформление фиктивных больных. Хотя работы у них хватает даже в те периоды, когда у них мало пациентов – ведь они еще должны делать множество разных </w:t>
      </w:r>
      <w:r w:rsidRPr="00997CC1">
        <w:rPr>
          <w:rFonts w:ascii="Calibri" w:hAnsi="Calibri" w:cs="Times New Roman"/>
          <w:b/>
          <w:bCs/>
          <w:sz w:val="24"/>
          <w:szCs w:val="24"/>
        </w:rPr>
        <w:t>отчетов</w:t>
      </w:r>
      <w:r w:rsidRPr="00997CC1">
        <w:rPr>
          <w:rFonts w:ascii="Calibri" w:hAnsi="Calibri" w:cs="Times New Roman"/>
          <w:sz w:val="24"/>
          <w:szCs w:val="24"/>
        </w:rPr>
        <w:t>, на бумаге и в компьютере, а также заниматься </w:t>
      </w:r>
      <w:r w:rsidRPr="00997CC1">
        <w:rPr>
          <w:rFonts w:ascii="Calibri" w:hAnsi="Calibri" w:cs="Times New Roman"/>
          <w:b/>
          <w:bCs/>
          <w:sz w:val="24"/>
          <w:szCs w:val="24"/>
        </w:rPr>
        <w:t>самообразованием</w:t>
      </w:r>
      <w:r w:rsidRPr="00997CC1">
        <w:rPr>
          <w:rFonts w:ascii="Calibri" w:hAnsi="Calibri" w:cs="Times New Roman"/>
          <w:sz w:val="24"/>
          <w:szCs w:val="24"/>
        </w:rPr>
        <w:t>, изучать новые методы лечения, готовиться к </w:t>
      </w:r>
      <w:r w:rsidRPr="00997CC1">
        <w:rPr>
          <w:rFonts w:ascii="Calibri" w:hAnsi="Calibri" w:cs="Times New Roman"/>
          <w:b/>
          <w:bCs/>
          <w:sz w:val="24"/>
          <w:szCs w:val="24"/>
        </w:rPr>
        <w:t>повышению квалификации</w:t>
      </w:r>
      <w:r w:rsidRPr="00997CC1">
        <w:rPr>
          <w:rFonts w:ascii="Calibri" w:hAnsi="Calibri" w:cs="Times New Roman"/>
          <w:sz w:val="24"/>
          <w:szCs w:val="24"/>
        </w:rPr>
        <w:t>.</w:t>
      </w:r>
    </w:p>
    <w:p w:rsidR="000C3A3A" w:rsidRPr="00997CC1" w:rsidRDefault="000C3A3A" w:rsidP="00997CC1">
      <w:pPr>
        <w:jc w:val="both"/>
        <w:rPr>
          <w:rFonts w:ascii="Calibri" w:hAnsi="Calibri" w:cs="Times New Roman"/>
          <w:i/>
          <w:iCs/>
          <w:sz w:val="24"/>
          <w:szCs w:val="24"/>
        </w:rPr>
      </w:pPr>
      <w:r w:rsidRPr="00997CC1">
        <w:rPr>
          <w:rFonts w:ascii="Calibri" w:hAnsi="Calibri" w:cs="Times New Roman"/>
          <w:i/>
          <w:iCs/>
          <w:sz w:val="24"/>
          <w:szCs w:val="24"/>
        </w:rPr>
        <w:t>- Врачи, которые горят медициной и пытаются реально помогать пациентам, быстро гаснут в таких условиях – наступает выгорание, - рассказывает Станислав Андриянов. – А еще подмечу интересный парадокс: одна из целей государства заключается в том, чтобы люди меньше болели. При этом фонд ОМС требует, чтобы койки в стационарах не пустовали, и очереди в кабинет не знали своего конца и края. </w:t>
      </w:r>
    </w:p>
    <w:p w:rsidR="000C3A3A" w:rsidRPr="00997CC1" w:rsidRDefault="000C3A3A" w:rsidP="00997CC1">
      <w:pPr>
        <w:jc w:val="both"/>
        <w:rPr>
          <w:rFonts w:ascii="Calibri" w:hAnsi="Calibri" w:cs="Times New Roman"/>
          <w:sz w:val="24"/>
          <w:szCs w:val="24"/>
        </w:rPr>
      </w:pPr>
      <w:r w:rsidRPr="00997CC1">
        <w:rPr>
          <w:rFonts w:ascii="Calibri" w:hAnsi="Calibri" w:cs="Times New Roman"/>
          <w:sz w:val="24"/>
          <w:szCs w:val="24"/>
        </w:rPr>
        <w:t>Требования выполнять план при приеме пациентов абсурдно само по себе, так как от врача не зависит, сколько людей на его участке заболеет, но кроме этого, оно, вместе с </w:t>
      </w:r>
      <w:r w:rsidRPr="00997CC1">
        <w:rPr>
          <w:rFonts w:ascii="Calibri" w:hAnsi="Calibri" w:cs="Times New Roman"/>
          <w:b/>
          <w:bCs/>
          <w:sz w:val="24"/>
          <w:szCs w:val="24"/>
        </w:rPr>
        <w:t>оптимизацией</w:t>
      </w:r>
      <w:r w:rsidRPr="00997CC1">
        <w:rPr>
          <w:rFonts w:ascii="Calibri" w:hAnsi="Calibri" w:cs="Times New Roman"/>
          <w:sz w:val="24"/>
          <w:szCs w:val="24"/>
        </w:rPr>
        <w:t>, еще и вредит российской медицине в целом, так как мешает медикам сосредоточиться на их главной работе – оказании помощи заболевшим.</w:t>
      </w:r>
    </w:p>
    <w:p w:rsidR="00C84325" w:rsidRPr="00997CC1" w:rsidRDefault="00F9318D" w:rsidP="00997CC1">
      <w:pPr>
        <w:jc w:val="both"/>
        <w:rPr>
          <w:rFonts w:ascii="Calibri" w:hAnsi="Calibri" w:cs="Times New Roman"/>
          <w:sz w:val="24"/>
          <w:szCs w:val="24"/>
        </w:rPr>
      </w:pPr>
      <w:hyperlink r:id="rId36" w:history="1">
        <w:r w:rsidR="000C3A3A" w:rsidRPr="00997CC1">
          <w:rPr>
            <w:rStyle w:val="a4"/>
            <w:rFonts w:ascii="Calibri" w:hAnsi="Calibri" w:cs="Times New Roman"/>
            <w:sz w:val="24"/>
            <w:szCs w:val="24"/>
          </w:rPr>
          <w:t>https://federalcity.ru/16599-kriterii-finansirovanija-meduchrezhdenij-vynuzhdajut-vrachej-zanimatsja-pripiskami-k-planu.html</w:t>
        </w:r>
      </w:hyperlink>
    </w:p>
    <w:p w:rsidR="000C3A3A" w:rsidRPr="00997CC1" w:rsidRDefault="000C3A3A" w:rsidP="00997CC1">
      <w:pPr>
        <w:jc w:val="both"/>
        <w:rPr>
          <w:rFonts w:ascii="Calibri" w:hAnsi="Calibri" w:cs="Times New Roman"/>
          <w:sz w:val="24"/>
          <w:szCs w:val="24"/>
        </w:rPr>
      </w:pPr>
    </w:p>
    <w:p w:rsidR="000C3A3A" w:rsidRPr="00997CC1" w:rsidRDefault="000C3A3A" w:rsidP="00997CC1">
      <w:pPr>
        <w:jc w:val="both"/>
        <w:rPr>
          <w:rFonts w:ascii="Calibri" w:hAnsi="Calibri"/>
          <w:sz w:val="24"/>
          <w:szCs w:val="24"/>
        </w:rPr>
      </w:pPr>
    </w:p>
    <w:sectPr w:rsidR="000C3A3A" w:rsidRPr="00997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5"/>
    <w:rsid w:val="000C3A3A"/>
    <w:rsid w:val="007D7AC2"/>
    <w:rsid w:val="0099017A"/>
    <w:rsid w:val="00997CC1"/>
    <w:rsid w:val="00B2367A"/>
    <w:rsid w:val="00C84325"/>
    <w:rsid w:val="00D67D8B"/>
    <w:rsid w:val="00F9318D"/>
    <w:rsid w:val="00FB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50D8"/>
  <w15:chartTrackingRefBased/>
  <w15:docId w15:val="{4667A0E6-9163-46F5-A7FB-06932A15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84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D7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4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843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325"/>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C84325"/>
  </w:style>
  <w:style w:type="paragraph" w:styleId="a3">
    <w:name w:val="Normal (Web)"/>
    <w:basedOn w:val="a"/>
    <w:uiPriority w:val="99"/>
    <w:unhideWhenUsed/>
    <w:rsid w:val="00C84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84325"/>
    <w:rPr>
      <w:color w:val="0000FF"/>
      <w:u w:val="single"/>
    </w:rPr>
  </w:style>
  <w:style w:type="character" w:customStyle="1" w:styleId="apple-converted-space">
    <w:name w:val="apple-converted-space"/>
    <w:basedOn w:val="a0"/>
    <w:rsid w:val="00C84325"/>
  </w:style>
  <w:style w:type="character" w:customStyle="1" w:styleId="30">
    <w:name w:val="Заголовок 3 Знак"/>
    <w:basedOn w:val="a0"/>
    <w:link w:val="3"/>
    <w:uiPriority w:val="9"/>
    <w:semiHidden/>
    <w:rsid w:val="00C84325"/>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C84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C84325"/>
  </w:style>
  <w:style w:type="character" w:customStyle="1" w:styleId="40">
    <w:name w:val="Заголовок 4 Знак"/>
    <w:basedOn w:val="a0"/>
    <w:link w:val="4"/>
    <w:uiPriority w:val="9"/>
    <w:semiHidden/>
    <w:rsid w:val="00C8432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7D7AC2"/>
    <w:rPr>
      <w:rFonts w:asciiTheme="majorHAnsi" w:eastAsiaTheme="majorEastAsia" w:hAnsiTheme="majorHAnsi" w:cstheme="majorBidi"/>
      <w:color w:val="2E74B5" w:themeColor="accent1" w:themeShade="BF"/>
      <w:sz w:val="26"/>
      <w:szCs w:val="26"/>
    </w:rPr>
  </w:style>
  <w:style w:type="paragraph" w:customStyle="1" w:styleId="stk-theme22610mb05">
    <w:name w:val="stk-theme_22610__mb_05"/>
    <w:basedOn w:val="a"/>
    <w:rsid w:val="007D7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9017A"/>
    <w:rPr>
      <w:color w:val="954F72" w:themeColor="followedHyperlink"/>
      <w:u w:val="single"/>
    </w:rPr>
  </w:style>
  <w:style w:type="character" w:styleId="a6">
    <w:name w:val="Strong"/>
    <w:basedOn w:val="a0"/>
    <w:uiPriority w:val="22"/>
    <w:qFormat/>
    <w:rsid w:val="00FB4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104">
      <w:bodyDiv w:val="1"/>
      <w:marLeft w:val="0"/>
      <w:marRight w:val="0"/>
      <w:marTop w:val="0"/>
      <w:marBottom w:val="0"/>
      <w:divBdr>
        <w:top w:val="none" w:sz="0" w:space="0" w:color="auto"/>
        <w:left w:val="none" w:sz="0" w:space="0" w:color="auto"/>
        <w:bottom w:val="none" w:sz="0" w:space="0" w:color="auto"/>
        <w:right w:val="none" w:sz="0" w:space="0" w:color="auto"/>
      </w:divBdr>
    </w:div>
    <w:div w:id="129828985">
      <w:bodyDiv w:val="1"/>
      <w:marLeft w:val="0"/>
      <w:marRight w:val="0"/>
      <w:marTop w:val="0"/>
      <w:marBottom w:val="0"/>
      <w:divBdr>
        <w:top w:val="none" w:sz="0" w:space="0" w:color="auto"/>
        <w:left w:val="none" w:sz="0" w:space="0" w:color="auto"/>
        <w:bottom w:val="none" w:sz="0" w:space="0" w:color="auto"/>
        <w:right w:val="none" w:sz="0" w:space="0" w:color="auto"/>
      </w:divBdr>
      <w:divsChild>
        <w:div w:id="295255838">
          <w:marLeft w:val="0"/>
          <w:marRight w:val="0"/>
          <w:marTop w:val="0"/>
          <w:marBottom w:val="0"/>
          <w:divBdr>
            <w:top w:val="none" w:sz="0" w:space="0" w:color="auto"/>
            <w:left w:val="none" w:sz="0" w:space="0" w:color="auto"/>
            <w:bottom w:val="none" w:sz="0" w:space="0" w:color="auto"/>
            <w:right w:val="none" w:sz="0" w:space="0" w:color="auto"/>
          </w:divBdr>
        </w:div>
      </w:divsChild>
    </w:div>
    <w:div w:id="267271514">
      <w:bodyDiv w:val="1"/>
      <w:marLeft w:val="0"/>
      <w:marRight w:val="0"/>
      <w:marTop w:val="0"/>
      <w:marBottom w:val="0"/>
      <w:divBdr>
        <w:top w:val="none" w:sz="0" w:space="0" w:color="auto"/>
        <w:left w:val="none" w:sz="0" w:space="0" w:color="auto"/>
        <w:bottom w:val="none" w:sz="0" w:space="0" w:color="auto"/>
        <w:right w:val="none" w:sz="0" w:space="0" w:color="auto"/>
      </w:divBdr>
      <w:divsChild>
        <w:div w:id="1735660418">
          <w:marLeft w:val="0"/>
          <w:marRight w:val="0"/>
          <w:marTop w:val="240"/>
          <w:marBottom w:val="240"/>
          <w:divBdr>
            <w:top w:val="none" w:sz="0" w:space="0" w:color="auto"/>
            <w:left w:val="none" w:sz="0" w:space="0" w:color="auto"/>
            <w:bottom w:val="none" w:sz="0" w:space="0" w:color="auto"/>
            <w:right w:val="none" w:sz="0" w:space="0" w:color="auto"/>
          </w:divBdr>
          <w:divsChild>
            <w:div w:id="1817336020">
              <w:marLeft w:val="0"/>
              <w:marRight w:val="240"/>
              <w:marTop w:val="0"/>
              <w:marBottom w:val="0"/>
              <w:divBdr>
                <w:top w:val="none" w:sz="0" w:space="0" w:color="auto"/>
                <w:left w:val="none" w:sz="0" w:space="0" w:color="auto"/>
                <w:bottom w:val="none" w:sz="0" w:space="0" w:color="auto"/>
                <w:right w:val="none" w:sz="0" w:space="0" w:color="auto"/>
              </w:divBdr>
              <w:divsChild>
                <w:div w:id="183516817">
                  <w:marLeft w:val="0"/>
                  <w:marRight w:val="0"/>
                  <w:marTop w:val="0"/>
                  <w:marBottom w:val="0"/>
                  <w:divBdr>
                    <w:top w:val="none" w:sz="0" w:space="0" w:color="auto"/>
                    <w:left w:val="none" w:sz="0" w:space="0" w:color="auto"/>
                    <w:bottom w:val="none" w:sz="0" w:space="0" w:color="auto"/>
                    <w:right w:val="none" w:sz="0" w:space="0" w:color="auto"/>
                  </w:divBdr>
                  <w:divsChild>
                    <w:div w:id="20779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3285">
              <w:marLeft w:val="0"/>
              <w:marRight w:val="240"/>
              <w:marTop w:val="0"/>
              <w:marBottom w:val="0"/>
              <w:divBdr>
                <w:top w:val="none" w:sz="0" w:space="0" w:color="auto"/>
                <w:left w:val="none" w:sz="0" w:space="0" w:color="auto"/>
                <w:bottom w:val="none" w:sz="0" w:space="0" w:color="auto"/>
                <w:right w:val="none" w:sz="0" w:space="0" w:color="auto"/>
              </w:divBdr>
              <w:divsChild>
                <w:div w:id="1524787630">
                  <w:marLeft w:val="0"/>
                  <w:marRight w:val="0"/>
                  <w:marTop w:val="0"/>
                  <w:marBottom w:val="0"/>
                  <w:divBdr>
                    <w:top w:val="none" w:sz="0" w:space="0" w:color="auto"/>
                    <w:left w:val="none" w:sz="0" w:space="0" w:color="auto"/>
                    <w:bottom w:val="none" w:sz="0" w:space="0" w:color="auto"/>
                    <w:right w:val="none" w:sz="0" w:space="0" w:color="auto"/>
                  </w:divBdr>
                  <w:divsChild>
                    <w:div w:id="16806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8364">
              <w:marLeft w:val="0"/>
              <w:marRight w:val="0"/>
              <w:marTop w:val="0"/>
              <w:marBottom w:val="0"/>
              <w:divBdr>
                <w:top w:val="none" w:sz="0" w:space="0" w:color="auto"/>
                <w:left w:val="none" w:sz="0" w:space="0" w:color="auto"/>
                <w:bottom w:val="none" w:sz="0" w:space="0" w:color="auto"/>
                <w:right w:val="none" w:sz="0" w:space="0" w:color="auto"/>
              </w:divBdr>
              <w:divsChild>
                <w:div w:id="661616281">
                  <w:marLeft w:val="0"/>
                  <w:marRight w:val="0"/>
                  <w:marTop w:val="0"/>
                  <w:marBottom w:val="0"/>
                  <w:divBdr>
                    <w:top w:val="none" w:sz="0" w:space="0" w:color="auto"/>
                    <w:left w:val="none" w:sz="0" w:space="0" w:color="auto"/>
                    <w:bottom w:val="none" w:sz="0" w:space="0" w:color="auto"/>
                    <w:right w:val="none" w:sz="0" w:space="0" w:color="auto"/>
                  </w:divBdr>
                  <w:divsChild>
                    <w:div w:id="3306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9222">
          <w:marLeft w:val="0"/>
          <w:marRight w:val="0"/>
          <w:marTop w:val="0"/>
          <w:marBottom w:val="0"/>
          <w:divBdr>
            <w:top w:val="none" w:sz="0" w:space="0" w:color="auto"/>
            <w:left w:val="none" w:sz="0" w:space="0" w:color="auto"/>
            <w:bottom w:val="none" w:sz="0" w:space="0" w:color="auto"/>
            <w:right w:val="none" w:sz="0" w:space="0" w:color="auto"/>
          </w:divBdr>
          <w:divsChild>
            <w:div w:id="1832791402">
              <w:marLeft w:val="0"/>
              <w:marRight w:val="0"/>
              <w:marTop w:val="0"/>
              <w:marBottom w:val="0"/>
              <w:divBdr>
                <w:top w:val="none" w:sz="0" w:space="0" w:color="auto"/>
                <w:left w:val="none" w:sz="0" w:space="0" w:color="auto"/>
                <w:bottom w:val="none" w:sz="0" w:space="0" w:color="auto"/>
                <w:right w:val="none" w:sz="0" w:space="0" w:color="auto"/>
              </w:divBdr>
              <w:divsChild>
                <w:div w:id="20661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7065">
      <w:bodyDiv w:val="1"/>
      <w:marLeft w:val="0"/>
      <w:marRight w:val="0"/>
      <w:marTop w:val="0"/>
      <w:marBottom w:val="0"/>
      <w:divBdr>
        <w:top w:val="none" w:sz="0" w:space="0" w:color="auto"/>
        <w:left w:val="none" w:sz="0" w:space="0" w:color="auto"/>
        <w:bottom w:val="none" w:sz="0" w:space="0" w:color="auto"/>
        <w:right w:val="none" w:sz="0" w:space="0" w:color="auto"/>
      </w:divBdr>
      <w:divsChild>
        <w:div w:id="503322886">
          <w:marLeft w:val="0"/>
          <w:marRight w:val="0"/>
          <w:marTop w:val="0"/>
          <w:marBottom w:val="0"/>
          <w:divBdr>
            <w:top w:val="none" w:sz="0" w:space="0" w:color="auto"/>
            <w:left w:val="none" w:sz="0" w:space="0" w:color="auto"/>
            <w:bottom w:val="none" w:sz="0" w:space="0" w:color="auto"/>
            <w:right w:val="none" w:sz="0" w:space="0" w:color="auto"/>
          </w:divBdr>
          <w:divsChild>
            <w:div w:id="852374856">
              <w:marLeft w:val="0"/>
              <w:marRight w:val="0"/>
              <w:marTop w:val="240"/>
              <w:marBottom w:val="240"/>
              <w:divBdr>
                <w:top w:val="none" w:sz="0" w:space="0" w:color="auto"/>
                <w:left w:val="single" w:sz="12" w:space="22" w:color="E85319"/>
                <w:bottom w:val="none" w:sz="0" w:space="0" w:color="auto"/>
                <w:right w:val="none" w:sz="0" w:space="0" w:color="auto"/>
              </w:divBdr>
              <w:divsChild>
                <w:div w:id="20353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29754">
      <w:bodyDiv w:val="1"/>
      <w:marLeft w:val="0"/>
      <w:marRight w:val="0"/>
      <w:marTop w:val="0"/>
      <w:marBottom w:val="0"/>
      <w:divBdr>
        <w:top w:val="none" w:sz="0" w:space="0" w:color="auto"/>
        <w:left w:val="none" w:sz="0" w:space="0" w:color="auto"/>
        <w:bottom w:val="none" w:sz="0" w:space="0" w:color="auto"/>
        <w:right w:val="none" w:sz="0" w:space="0" w:color="auto"/>
      </w:divBdr>
      <w:divsChild>
        <w:div w:id="1032420138">
          <w:marLeft w:val="0"/>
          <w:marRight w:val="0"/>
          <w:marTop w:val="0"/>
          <w:marBottom w:val="0"/>
          <w:divBdr>
            <w:top w:val="none" w:sz="0" w:space="0" w:color="auto"/>
            <w:left w:val="none" w:sz="0" w:space="0" w:color="auto"/>
            <w:bottom w:val="none" w:sz="0" w:space="0" w:color="auto"/>
            <w:right w:val="none" w:sz="0" w:space="0" w:color="auto"/>
          </w:divBdr>
          <w:divsChild>
            <w:div w:id="1989899614">
              <w:marLeft w:val="0"/>
              <w:marRight w:val="0"/>
              <w:marTop w:val="300"/>
              <w:marBottom w:val="300"/>
              <w:divBdr>
                <w:top w:val="single" w:sz="6" w:space="12" w:color="F5F5F5"/>
                <w:left w:val="none" w:sz="0" w:space="0" w:color="auto"/>
                <w:bottom w:val="single" w:sz="6" w:space="20" w:color="F5F5F5"/>
                <w:right w:val="none" w:sz="0" w:space="0" w:color="auto"/>
              </w:divBdr>
              <w:divsChild>
                <w:div w:id="16951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8237">
      <w:bodyDiv w:val="1"/>
      <w:marLeft w:val="0"/>
      <w:marRight w:val="0"/>
      <w:marTop w:val="0"/>
      <w:marBottom w:val="0"/>
      <w:divBdr>
        <w:top w:val="none" w:sz="0" w:space="0" w:color="auto"/>
        <w:left w:val="none" w:sz="0" w:space="0" w:color="auto"/>
        <w:bottom w:val="none" w:sz="0" w:space="0" w:color="auto"/>
        <w:right w:val="none" w:sz="0" w:space="0" w:color="auto"/>
      </w:divBdr>
    </w:div>
    <w:div w:id="849834529">
      <w:bodyDiv w:val="1"/>
      <w:marLeft w:val="0"/>
      <w:marRight w:val="0"/>
      <w:marTop w:val="0"/>
      <w:marBottom w:val="0"/>
      <w:divBdr>
        <w:top w:val="none" w:sz="0" w:space="0" w:color="auto"/>
        <w:left w:val="none" w:sz="0" w:space="0" w:color="auto"/>
        <w:bottom w:val="none" w:sz="0" w:space="0" w:color="auto"/>
        <w:right w:val="none" w:sz="0" w:space="0" w:color="auto"/>
      </w:divBdr>
    </w:div>
    <w:div w:id="909581023">
      <w:bodyDiv w:val="1"/>
      <w:marLeft w:val="0"/>
      <w:marRight w:val="0"/>
      <w:marTop w:val="0"/>
      <w:marBottom w:val="0"/>
      <w:divBdr>
        <w:top w:val="none" w:sz="0" w:space="0" w:color="auto"/>
        <w:left w:val="none" w:sz="0" w:space="0" w:color="auto"/>
        <w:bottom w:val="none" w:sz="0" w:space="0" w:color="auto"/>
        <w:right w:val="none" w:sz="0" w:space="0" w:color="auto"/>
      </w:divBdr>
      <w:divsChild>
        <w:div w:id="510726899">
          <w:marLeft w:val="0"/>
          <w:marRight w:val="0"/>
          <w:marTop w:val="240"/>
          <w:marBottom w:val="240"/>
          <w:divBdr>
            <w:top w:val="none" w:sz="0" w:space="0" w:color="auto"/>
            <w:left w:val="none" w:sz="0" w:space="0" w:color="auto"/>
            <w:bottom w:val="none" w:sz="0" w:space="0" w:color="auto"/>
            <w:right w:val="none" w:sz="0" w:space="0" w:color="auto"/>
          </w:divBdr>
          <w:divsChild>
            <w:div w:id="2128039918">
              <w:marLeft w:val="0"/>
              <w:marRight w:val="240"/>
              <w:marTop w:val="0"/>
              <w:marBottom w:val="0"/>
              <w:divBdr>
                <w:top w:val="none" w:sz="0" w:space="0" w:color="auto"/>
                <w:left w:val="none" w:sz="0" w:space="0" w:color="auto"/>
                <w:bottom w:val="none" w:sz="0" w:space="0" w:color="auto"/>
                <w:right w:val="none" w:sz="0" w:space="0" w:color="auto"/>
              </w:divBdr>
              <w:divsChild>
                <w:div w:id="144010227">
                  <w:marLeft w:val="0"/>
                  <w:marRight w:val="0"/>
                  <w:marTop w:val="0"/>
                  <w:marBottom w:val="0"/>
                  <w:divBdr>
                    <w:top w:val="none" w:sz="0" w:space="0" w:color="auto"/>
                    <w:left w:val="none" w:sz="0" w:space="0" w:color="auto"/>
                    <w:bottom w:val="none" w:sz="0" w:space="0" w:color="auto"/>
                    <w:right w:val="none" w:sz="0" w:space="0" w:color="auto"/>
                  </w:divBdr>
                  <w:divsChild>
                    <w:div w:id="2838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828">
              <w:marLeft w:val="0"/>
              <w:marRight w:val="240"/>
              <w:marTop w:val="0"/>
              <w:marBottom w:val="0"/>
              <w:divBdr>
                <w:top w:val="none" w:sz="0" w:space="0" w:color="auto"/>
                <w:left w:val="none" w:sz="0" w:space="0" w:color="auto"/>
                <w:bottom w:val="none" w:sz="0" w:space="0" w:color="auto"/>
                <w:right w:val="none" w:sz="0" w:space="0" w:color="auto"/>
              </w:divBdr>
              <w:divsChild>
                <w:div w:id="1432700952">
                  <w:marLeft w:val="0"/>
                  <w:marRight w:val="0"/>
                  <w:marTop w:val="0"/>
                  <w:marBottom w:val="0"/>
                  <w:divBdr>
                    <w:top w:val="none" w:sz="0" w:space="0" w:color="auto"/>
                    <w:left w:val="none" w:sz="0" w:space="0" w:color="auto"/>
                    <w:bottom w:val="none" w:sz="0" w:space="0" w:color="auto"/>
                    <w:right w:val="none" w:sz="0" w:space="0" w:color="auto"/>
                  </w:divBdr>
                  <w:divsChild>
                    <w:div w:id="2065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615">
              <w:marLeft w:val="0"/>
              <w:marRight w:val="0"/>
              <w:marTop w:val="0"/>
              <w:marBottom w:val="0"/>
              <w:divBdr>
                <w:top w:val="none" w:sz="0" w:space="0" w:color="auto"/>
                <w:left w:val="none" w:sz="0" w:space="0" w:color="auto"/>
                <w:bottom w:val="none" w:sz="0" w:space="0" w:color="auto"/>
                <w:right w:val="none" w:sz="0" w:space="0" w:color="auto"/>
              </w:divBdr>
              <w:divsChild>
                <w:div w:id="141965371">
                  <w:marLeft w:val="0"/>
                  <w:marRight w:val="0"/>
                  <w:marTop w:val="0"/>
                  <w:marBottom w:val="0"/>
                  <w:divBdr>
                    <w:top w:val="none" w:sz="0" w:space="0" w:color="auto"/>
                    <w:left w:val="none" w:sz="0" w:space="0" w:color="auto"/>
                    <w:bottom w:val="none" w:sz="0" w:space="0" w:color="auto"/>
                    <w:right w:val="none" w:sz="0" w:space="0" w:color="auto"/>
                  </w:divBdr>
                  <w:divsChild>
                    <w:div w:id="210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550">
          <w:marLeft w:val="0"/>
          <w:marRight w:val="0"/>
          <w:marTop w:val="0"/>
          <w:marBottom w:val="0"/>
          <w:divBdr>
            <w:top w:val="none" w:sz="0" w:space="0" w:color="auto"/>
            <w:left w:val="none" w:sz="0" w:space="0" w:color="auto"/>
            <w:bottom w:val="none" w:sz="0" w:space="0" w:color="auto"/>
            <w:right w:val="none" w:sz="0" w:space="0" w:color="auto"/>
          </w:divBdr>
          <w:divsChild>
            <w:div w:id="2118018224">
              <w:marLeft w:val="-300"/>
              <w:marRight w:val="-300"/>
              <w:marTop w:val="0"/>
              <w:marBottom w:val="0"/>
              <w:divBdr>
                <w:top w:val="none" w:sz="0" w:space="0" w:color="auto"/>
                <w:left w:val="none" w:sz="0" w:space="0" w:color="auto"/>
                <w:bottom w:val="none" w:sz="0" w:space="0" w:color="auto"/>
                <w:right w:val="none" w:sz="0" w:space="0" w:color="auto"/>
              </w:divBdr>
              <w:divsChild>
                <w:div w:id="950935844">
                  <w:marLeft w:val="0"/>
                  <w:marRight w:val="0"/>
                  <w:marTop w:val="0"/>
                  <w:marBottom w:val="0"/>
                  <w:divBdr>
                    <w:top w:val="none" w:sz="0" w:space="0" w:color="auto"/>
                    <w:left w:val="none" w:sz="0" w:space="0" w:color="auto"/>
                    <w:bottom w:val="none" w:sz="0" w:space="0" w:color="auto"/>
                    <w:right w:val="none" w:sz="0" w:space="0" w:color="auto"/>
                  </w:divBdr>
                  <w:divsChild>
                    <w:div w:id="1765227068">
                      <w:marLeft w:val="0"/>
                      <w:marRight w:val="0"/>
                      <w:marTop w:val="0"/>
                      <w:marBottom w:val="0"/>
                      <w:divBdr>
                        <w:top w:val="none" w:sz="0" w:space="0" w:color="auto"/>
                        <w:left w:val="none" w:sz="0" w:space="0" w:color="auto"/>
                        <w:bottom w:val="none" w:sz="0" w:space="0" w:color="auto"/>
                        <w:right w:val="none" w:sz="0" w:space="0" w:color="auto"/>
                      </w:divBdr>
                      <w:divsChild>
                        <w:div w:id="1131679144">
                          <w:marLeft w:val="0"/>
                          <w:marRight w:val="0"/>
                          <w:marTop w:val="0"/>
                          <w:marBottom w:val="0"/>
                          <w:divBdr>
                            <w:top w:val="none" w:sz="0" w:space="0" w:color="auto"/>
                            <w:left w:val="none" w:sz="0" w:space="0" w:color="auto"/>
                            <w:bottom w:val="none" w:sz="0" w:space="0" w:color="auto"/>
                            <w:right w:val="none" w:sz="0" w:space="0" w:color="auto"/>
                          </w:divBdr>
                          <w:divsChild>
                            <w:div w:id="21174456">
                              <w:marLeft w:val="0"/>
                              <w:marRight w:val="0"/>
                              <w:marTop w:val="0"/>
                              <w:marBottom w:val="0"/>
                              <w:divBdr>
                                <w:top w:val="none" w:sz="0" w:space="0" w:color="auto"/>
                                <w:left w:val="none" w:sz="0" w:space="0" w:color="auto"/>
                                <w:bottom w:val="none" w:sz="0" w:space="0" w:color="auto"/>
                                <w:right w:val="none" w:sz="0" w:space="0" w:color="auto"/>
                              </w:divBdr>
                              <w:divsChild>
                                <w:div w:id="63458649">
                                  <w:marLeft w:val="0"/>
                                  <w:marRight w:val="0"/>
                                  <w:marTop w:val="0"/>
                                  <w:marBottom w:val="0"/>
                                  <w:divBdr>
                                    <w:top w:val="none" w:sz="0" w:space="0" w:color="auto"/>
                                    <w:left w:val="none" w:sz="0" w:space="0" w:color="auto"/>
                                    <w:bottom w:val="none" w:sz="0" w:space="0" w:color="auto"/>
                                    <w:right w:val="none" w:sz="0" w:space="0" w:color="auto"/>
                                  </w:divBdr>
                                </w:div>
                              </w:divsChild>
                            </w:div>
                            <w:div w:id="1016035218">
                              <w:marLeft w:val="0"/>
                              <w:marRight w:val="0"/>
                              <w:marTop w:val="0"/>
                              <w:marBottom w:val="0"/>
                              <w:divBdr>
                                <w:top w:val="none" w:sz="0" w:space="0" w:color="auto"/>
                                <w:left w:val="none" w:sz="0" w:space="0" w:color="auto"/>
                                <w:bottom w:val="none" w:sz="0" w:space="0" w:color="auto"/>
                                <w:right w:val="none" w:sz="0" w:space="0" w:color="auto"/>
                              </w:divBdr>
                              <w:divsChild>
                                <w:div w:id="15188107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42036886">
              <w:marLeft w:val="0"/>
              <w:marRight w:val="0"/>
              <w:marTop w:val="0"/>
              <w:marBottom w:val="0"/>
              <w:divBdr>
                <w:top w:val="none" w:sz="0" w:space="0" w:color="auto"/>
                <w:left w:val="none" w:sz="0" w:space="0" w:color="auto"/>
                <w:bottom w:val="none" w:sz="0" w:space="0" w:color="auto"/>
                <w:right w:val="none" w:sz="0" w:space="0" w:color="auto"/>
              </w:divBdr>
              <w:divsChild>
                <w:div w:id="1492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2614">
      <w:bodyDiv w:val="1"/>
      <w:marLeft w:val="0"/>
      <w:marRight w:val="0"/>
      <w:marTop w:val="0"/>
      <w:marBottom w:val="0"/>
      <w:divBdr>
        <w:top w:val="none" w:sz="0" w:space="0" w:color="auto"/>
        <w:left w:val="none" w:sz="0" w:space="0" w:color="auto"/>
        <w:bottom w:val="none" w:sz="0" w:space="0" w:color="auto"/>
        <w:right w:val="none" w:sz="0" w:space="0" w:color="auto"/>
      </w:divBdr>
      <w:divsChild>
        <w:div w:id="356807559">
          <w:marLeft w:val="0"/>
          <w:marRight w:val="0"/>
          <w:marTop w:val="0"/>
          <w:marBottom w:val="240"/>
          <w:divBdr>
            <w:top w:val="none" w:sz="0" w:space="0" w:color="auto"/>
            <w:left w:val="none" w:sz="0" w:space="0" w:color="auto"/>
            <w:bottom w:val="none" w:sz="0" w:space="0" w:color="auto"/>
            <w:right w:val="none" w:sz="0" w:space="0" w:color="auto"/>
          </w:divBdr>
        </w:div>
        <w:div w:id="917902742">
          <w:marLeft w:val="0"/>
          <w:marRight w:val="0"/>
          <w:marTop w:val="0"/>
          <w:marBottom w:val="240"/>
          <w:divBdr>
            <w:top w:val="none" w:sz="0" w:space="0" w:color="auto"/>
            <w:left w:val="none" w:sz="0" w:space="0" w:color="auto"/>
            <w:bottom w:val="none" w:sz="0" w:space="0" w:color="auto"/>
            <w:right w:val="none" w:sz="0" w:space="0" w:color="auto"/>
          </w:divBdr>
        </w:div>
      </w:divsChild>
    </w:div>
    <w:div w:id="1143502701">
      <w:bodyDiv w:val="1"/>
      <w:marLeft w:val="0"/>
      <w:marRight w:val="0"/>
      <w:marTop w:val="0"/>
      <w:marBottom w:val="0"/>
      <w:divBdr>
        <w:top w:val="none" w:sz="0" w:space="0" w:color="auto"/>
        <w:left w:val="none" w:sz="0" w:space="0" w:color="auto"/>
        <w:bottom w:val="none" w:sz="0" w:space="0" w:color="auto"/>
        <w:right w:val="none" w:sz="0" w:space="0" w:color="auto"/>
      </w:divBdr>
    </w:div>
    <w:div w:id="1377198265">
      <w:bodyDiv w:val="1"/>
      <w:marLeft w:val="0"/>
      <w:marRight w:val="0"/>
      <w:marTop w:val="0"/>
      <w:marBottom w:val="0"/>
      <w:divBdr>
        <w:top w:val="none" w:sz="0" w:space="0" w:color="auto"/>
        <w:left w:val="none" w:sz="0" w:space="0" w:color="auto"/>
        <w:bottom w:val="none" w:sz="0" w:space="0" w:color="auto"/>
        <w:right w:val="none" w:sz="0" w:space="0" w:color="auto"/>
      </w:divBdr>
    </w:div>
    <w:div w:id="1406993332">
      <w:bodyDiv w:val="1"/>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sChild>
            <w:div w:id="1667006068">
              <w:marLeft w:val="0"/>
              <w:marRight w:val="0"/>
              <w:marTop w:val="0"/>
              <w:marBottom w:val="0"/>
              <w:divBdr>
                <w:top w:val="none" w:sz="0" w:space="0" w:color="auto"/>
                <w:left w:val="none" w:sz="0" w:space="0" w:color="auto"/>
                <w:bottom w:val="none" w:sz="0" w:space="0" w:color="auto"/>
                <w:right w:val="none" w:sz="0" w:space="0" w:color="auto"/>
              </w:divBdr>
            </w:div>
          </w:divsChild>
        </w:div>
        <w:div w:id="325137869">
          <w:marLeft w:val="0"/>
          <w:marRight w:val="0"/>
          <w:marTop w:val="225"/>
          <w:marBottom w:val="0"/>
          <w:divBdr>
            <w:top w:val="single" w:sz="6" w:space="4" w:color="EEEEEE"/>
            <w:left w:val="none" w:sz="0" w:space="0" w:color="auto"/>
            <w:bottom w:val="single" w:sz="6" w:space="4" w:color="EEEEEE"/>
            <w:right w:val="none" w:sz="0" w:space="0" w:color="auto"/>
          </w:divBdr>
          <w:divsChild>
            <w:div w:id="676271186">
              <w:marLeft w:val="0"/>
              <w:marRight w:val="75"/>
              <w:marTop w:val="0"/>
              <w:marBottom w:val="0"/>
              <w:divBdr>
                <w:top w:val="none" w:sz="0" w:space="0" w:color="auto"/>
                <w:left w:val="none" w:sz="0" w:space="0" w:color="auto"/>
                <w:bottom w:val="none" w:sz="0" w:space="0" w:color="auto"/>
                <w:right w:val="none" w:sz="0" w:space="0" w:color="auto"/>
              </w:divBdr>
              <w:divsChild>
                <w:div w:id="14768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568">
          <w:marLeft w:val="0"/>
          <w:marRight w:val="0"/>
          <w:marTop w:val="0"/>
          <w:marBottom w:val="0"/>
          <w:divBdr>
            <w:top w:val="none" w:sz="0" w:space="0" w:color="auto"/>
            <w:left w:val="none" w:sz="0" w:space="0" w:color="auto"/>
            <w:bottom w:val="none" w:sz="0" w:space="0" w:color="auto"/>
            <w:right w:val="none" w:sz="0" w:space="0" w:color="auto"/>
          </w:divBdr>
          <w:divsChild>
            <w:div w:id="199755012">
              <w:marLeft w:val="0"/>
              <w:marRight w:val="0"/>
              <w:marTop w:val="0"/>
              <w:marBottom w:val="0"/>
              <w:divBdr>
                <w:top w:val="none" w:sz="0" w:space="0" w:color="auto"/>
                <w:left w:val="none" w:sz="0" w:space="0" w:color="auto"/>
                <w:bottom w:val="none" w:sz="0" w:space="0" w:color="auto"/>
                <w:right w:val="none" w:sz="0" w:space="0" w:color="auto"/>
              </w:divBdr>
              <w:divsChild>
                <w:div w:id="588319822">
                  <w:marLeft w:val="0"/>
                  <w:marRight w:val="0"/>
                  <w:marTop w:val="0"/>
                  <w:marBottom w:val="0"/>
                  <w:divBdr>
                    <w:top w:val="none" w:sz="0" w:space="0" w:color="auto"/>
                    <w:left w:val="none" w:sz="0" w:space="0" w:color="auto"/>
                    <w:bottom w:val="none" w:sz="0" w:space="0" w:color="auto"/>
                    <w:right w:val="none" w:sz="0" w:space="0" w:color="auto"/>
                  </w:divBdr>
                  <w:divsChild>
                    <w:div w:id="14709417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16088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21364461">
      <w:bodyDiv w:val="1"/>
      <w:marLeft w:val="0"/>
      <w:marRight w:val="0"/>
      <w:marTop w:val="0"/>
      <w:marBottom w:val="0"/>
      <w:divBdr>
        <w:top w:val="none" w:sz="0" w:space="0" w:color="auto"/>
        <w:left w:val="none" w:sz="0" w:space="0" w:color="auto"/>
        <w:bottom w:val="none" w:sz="0" w:space="0" w:color="auto"/>
        <w:right w:val="none" w:sz="0" w:space="0" w:color="auto"/>
      </w:divBdr>
      <w:divsChild>
        <w:div w:id="1598783059">
          <w:marLeft w:val="0"/>
          <w:marRight w:val="0"/>
          <w:marTop w:val="0"/>
          <w:marBottom w:val="0"/>
          <w:divBdr>
            <w:top w:val="none" w:sz="0" w:space="0" w:color="auto"/>
            <w:left w:val="none" w:sz="0" w:space="0" w:color="auto"/>
            <w:bottom w:val="none" w:sz="0" w:space="0" w:color="auto"/>
            <w:right w:val="none" w:sz="0" w:space="0" w:color="auto"/>
          </w:divBdr>
          <w:divsChild>
            <w:div w:id="1670474992">
              <w:marLeft w:val="0"/>
              <w:marRight w:val="0"/>
              <w:marTop w:val="240"/>
              <w:marBottom w:val="240"/>
              <w:divBdr>
                <w:top w:val="none" w:sz="0" w:space="0" w:color="auto"/>
                <w:left w:val="single" w:sz="12" w:space="22" w:color="E85319"/>
                <w:bottom w:val="none" w:sz="0" w:space="0" w:color="auto"/>
                <w:right w:val="none" w:sz="0" w:space="0" w:color="auto"/>
              </w:divBdr>
              <w:divsChild>
                <w:div w:id="432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5028">
      <w:bodyDiv w:val="1"/>
      <w:marLeft w:val="0"/>
      <w:marRight w:val="0"/>
      <w:marTop w:val="0"/>
      <w:marBottom w:val="0"/>
      <w:divBdr>
        <w:top w:val="none" w:sz="0" w:space="0" w:color="auto"/>
        <w:left w:val="none" w:sz="0" w:space="0" w:color="auto"/>
        <w:bottom w:val="none" w:sz="0" w:space="0" w:color="auto"/>
        <w:right w:val="none" w:sz="0" w:space="0" w:color="auto"/>
      </w:divBdr>
      <w:divsChild>
        <w:div w:id="979922320">
          <w:marLeft w:val="0"/>
          <w:marRight w:val="0"/>
          <w:marTop w:val="0"/>
          <w:marBottom w:val="0"/>
          <w:divBdr>
            <w:top w:val="none" w:sz="0" w:space="0" w:color="auto"/>
            <w:left w:val="none" w:sz="0" w:space="0" w:color="auto"/>
            <w:bottom w:val="none" w:sz="0" w:space="0" w:color="auto"/>
            <w:right w:val="none" w:sz="0" w:space="0" w:color="auto"/>
          </w:divBdr>
          <w:divsChild>
            <w:div w:id="1212378258">
              <w:marLeft w:val="0"/>
              <w:marRight w:val="0"/>
              <w:marTop w:val="0"/>
              <w:marBottom w:val="0"/>
              <w:divBdr>
                <w:top w:val="none" w:sz="0" w:space="0" w:color="auto"/>
                <w:left w:val="none" w:sz="0" w:space="0" w:color="auto"/>
                <w:bottom w:val="none" w:sz="0" w:space="0" w:color="auto"/>
                <w:right w:val="none" w:sz="0" w:space="0" w:color="auto"/>
              </w:divBdr>
            </w:div>
          </w:divsChild>
        </w:div>
        <w:div w:id="990527389">
          <w:marLeft w:val="0"/>
          <w:marRight w:val="0"/>
          <w:marTop w:val="225"/>
          <w:marBottom w:val="0"/>
          <w:divBdr>
            <w:top w:val="single" w:sz="6" w:space="4" w:color="EEEEEE"/>
            <w:left w:val="none" w:sz="0" w:space="0" w:color="auto"/>
            <w:bottom w:val="single" w:sz="6" w:space="4" w:color="EEEEEE"/>
            <w:right w:val="none" w:sz="0" w:space="0" w:color="auto"/>
          </w:divBdr>
          <w:divsChild>
            <w:div w:id="2051882857">
              <w:marLeft w:val="0"/>
              <w:marRight w:val="75"/>
              <w:marTop w:val="0"/>
              <w:marBottom w:val="0"/>
              <w:divBdr>
                <w:top w:val="none" w:sz="0" w:space="0" w:color="auto"/>
                <w:left w:val="none" w:sz="0" w:space="0" w:color="auto"/>
                <w:bottom w:val="none" w:sz="0" w:space="0" w:color="auto"/>
                <w:right w:val="none" w:sz="0" w:space="0" w:color="auto"/>
              </w:divBdr>
              <w:divsChild>
                <w:div w:id="1407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103">
          <w:marLeft w:val="0"/>
          <w:marRight w:val="0"/>
          <w:marTop w:val="0"/>
          <w:marBottom w:val="0"/>
          <w:divBdr>
            <w:top w:val="none" w:sz="0" w:space="0" w:color="auto"/>
            <w:left w:val="none" w:sz="0" w:space="0" w:color="auto"/>
            <w:bottom w:val="none" w:sz="0" w:space="0" w:color="auto"/>
            <w:right w:val="none" w:sz="0" w:space="0" w:color="auto"/>
          </w:divBdr>
          <w:divsChild>
            <w:div w:id="736902306">
              <w:marLeft w:val="0"/>
              <w:marRight w:val="0"/>
              <w:marTop w:val="0"/>
              <w:marBottom w:val="0"/>
              <w:divBdr>
                <w:top w:val="none" w:sz="0" w:space="0" w:color="auto"/>
                <w:left w:val="none" w:sz="0" w:space="0" w:color="auto"/>
                <w:bottom w:val="none" w:sz="0" w:space="0" w:color="auto"/>
                <w:right w:val="none" w:sz="0" w:space="0" w:color="auto"/>
              </w:divBdr>
              <w:divsChild>
                <w:div w:id="1207526722">
                  <w:marLeft w:val="0"/>
                  <w:marRight w:val="0"/>
                  <w:marTop w:val="0"/>
                  <w:marBottom w:val="0"/>
                  <w:divBdr>
                    <w:top w:val="none" w:sz="0" w:space="0" w:color="auto"/>
                    <w:left w:val="none" w:sz="0" w:space="0" w:color="auto"/>
                    <w:bottom w:val="none" w:sz="0" w:space="0" w:color="auto"/>
                    <w:right w:val="none" w:sz="0" w:space="0" w:color="auto"/>
                  </w:divBdr>
                  <w:divsChild>
                    <w:div w:id="1635189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7547452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8997607">
      <w:bodyDiv w:val="1"/>
      <w:marLeft w:val="0"/>
      <w:marRight w:val="0"/>
      <w:marTop w:val="0"/>
      <w:marBottom w:val="0"/>
      <w:divBdr>
        <w:top w:val="none" w:sz="0" w:space="0" w:color="auto"/>
        <w:left w:val="none" w:sz="0" w:space="0" w:color="auto"/>
        <w:bottom w:val="none" w:sz="0" w:space="0" w:color="auto"/>
        <w:right w:val="none" w:sz="0" w:space="0" w:color="auto"/>
      </w:divBdr>
      <w:divsChild>
        <w:div w:id="591937904">
          <w:marLeft w:val="0"/>
          <w:marRight w:val="0"/>
          <w:marTop w:val="240"/>
          <w:marBottom w:val="240"/>
          <w:divBdr>
            <w:top w:val="none" w:sz="0" w:space="0" w:color="auto"/>
            <w:left w:val="none" w:sz="0" w:space="0" w:color="auto"/>
            <w:bottom w:val="none" w:sz="0" w:space="0" w:color="auto"/>
            <w:right w:val="none" w:sz="0" w:space="0" w:color="auto"/>
          </w:divBdr>
          <w:divsChild>
            <w:div w:id="386147660">
              <w:marLeft w:val="0"/>
              <w:marRight w:val="240"/>
              <w:marTop w:val="0"/>
              <w:marBottom w:val="0"/>
              <w:divBdr>
                <w:top w:val="none" w:sz="0" w:space="0" w:color="auto"/>
                <w:left w:val="none" w:sz="0" w:space="0" w:color="auto"/>
                <w:bottom w:val="none" w:sz="0" w:space="0" w:color="auto"/>
                <w:right w:val="none" w:sz="0" w:space="0" w:color="auto"/>
              </w:divBdr>
              <w:divsChild>
                <w:div w:id="944078317">
                  <w:marLeft w:val="0"/>
                  <w:marRight w:val="0"/>
                  <w:marTop w:val="0"/>
                  <w:marBottom w:val="0"/>
                  <w:divBdr>
                    <w:top w:val="none" w:sz="0" w:space="0" w:color="auto"/>
                    <w:left w:val="none" w:sz="0" w:space="0" w:color="auto"/>
                    <w:bottom w:val="none" w:sz="0" w:space="0" w:color="auto"/>
                    <w:right w:val="none" w:sz="0" w:space="0" w:color="auto"/>
                  </w:divBdr>
                  <w:divsChild>
                    <w:div w:id="9541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700">
              <w:marLeft w:val="0"/>
              <w:marRight w:val="240"/>
              <w:marTop w:val="0"/>
              <w:marBottom w:val="0"/>
              <w:divBdr>
                <w:top w:val="none" w:sz="0" w:space="0" w:color="auto"/>
                <w:left w:val="none" w:sz="0" w:space="0" w:color="auto"/>
                <w:bottom w:val="none" w:sz="0" w:space="0" w:color="auto"/>
                <w:right w:val="none" w:sz="0" w:space="0" w:color="auto"/>
              </w:divBdr>
              <w:divsChild>
                <w:div w:id="663554368">
                  <w:marLeft w:val="0"/>
                  <w:marRight w:val="0"/>
                  <w:marTop w:val="0"/>
                  <w:marBottom w:val="0"/>
                  <w:divBdr>
                    <w:top w:val="none" w:sz="0" w:space="0" w:color="auto"/>
                    <w:left w:val="none" w:sz="0" w:space="0" w:color="auto"/>
                    <w:bottom w:val="none" w:sz="0" w:space="0" w:color="auto"/>
                    <w:right w:val="none" w:sz="0" w:space="0" w:color="auto"/>
                  </w:divBdr>
                  <w:divsChild>
                    <w:div w:id="16286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3652">
              <w:marLeft w:val="0"/>
              <w:marRight w:val="0"/>
              <w:marTop w:val="0"/>
              <w:marBottom w:val="0"/>
              <w:divBdr>
                <w:top w:val="none" w:sz="0" w:space="0" w:color="auto"/>
                <w:left w:val="none" w:sz="0" w:space="0" w:color="auto"/>
                <w:bottom w:val="none" w:sz="0" w:space="0" w:color="auto"/>
                <w:right w:val="none" w:sz="0" w:space="0" w:color="auto"/>
              </w:divBdr>
              <w:divsChild>
                <w:div w:id="1080062008">
                  <w:marLeft w:val="0"/>
                  <w:marRight w:val="0"/>
                  <w:marTop w:val="0"/>
                  <w:marBottom w:val="0"/>
                  <w:divBdr>
                    <w:top w:val="none" w:sz="0" w:space="0" w:color="auto"/>
                    <w:left w:val="none" w:sz="0" w:space="0" w:color="auto"/>
                    <w:bottom w:val="none" w:sz="0" w:space="0" w:color="auto"/>
                    <w:right w:val="none" w:sz="0" w:space="0" w:color="auto"/>
                  </w:divBdr>
                  <w:divsChild>
                    <w:div w:id="16060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371">
          <w:marLeft w:val="0"/>
          <w:marRight w:val="0"/>
          <w:marTop w:val="0"/>
          <w:marBottom w:val="0"/>
          <w:divBdr>
            <w:top w:val="none" w:sz="0" w:space="0" w:color="auto"/>
            <w:left w:val="none" w:sz="0" w:space="0" w:color="auto"/>
            <w:bottom w:val="none" w:sz="0" w:space="0" w:color="auto"/>
            <w:right w:val="none" w:sz="0" w:space="0" w:color="auto"/>
          </w:divBdr>
          <w:divsChild>
            <w:div w:id="935751804">
              <w:marLeft w:val="0"/>
              <w:marRight w:val="0"/>
              <w:marTop w:val="0"/>
              <w:marBottom w:val="0"/>
              <w:divBdr>
                <w:top w:val="none" w:sz="0" w:space="0" w:color="auto"/>
                <w:left w:val="none" w:sz="0" w:space="0" w:color="auto"/>
                <w:bottom w:val="none" w:sz="0" w:space="0" w:color="auto"/>
                <w:right w:val="none" w:sz="0" w:space="0" w:color="auto"/>
              </w:divBdr>
              <w:divsChild>
                <w:div w:id="1959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5380">
      <w:bodyDiv w:val="1"/>
      <w:marLeft w:val="0"/>
      <w:marRight w:val="0"/>
      <w:marTop w:val="0"/>
      <w:marBottom w:val="0"/>
      <w:divBdr>
        <w:top w:val="none" w:sz="0" w:space="0" w:color="auto"/>
        <w:left w:val="none" w:sz="0" w:space="0" w:color="auto"/>
        <w:bottom w:val="none" w:sz="0" w:space="0" w:color="auto"/>
        <w:right w:val="none" w:sz="0" w:space="0" w:color="auto"/>
      </w:divBdr>
    </w:div>
    <w:div w:id="1917472795">
      <w:bodyDiv w:val="1"/>
      <w:marLeft w:val="0"/>
      <w:marRight w:val="0"/>
      <w:marTop w:val="0"/>
      <w:marBottom w:val="0"/>
      <w:divBdr>
        <w:top w:val="none" w:sz="0" w:space="0" w:color="auto"/>
        <w:left w:val="none" w:sz="0" w:space="0" w:color="auto"/>
        <w:bottom w:val="none" w:sz="0" w:space="0" w:color="auto"/>
        <w:right w:val="none" w:sz="0" w:space="0" w:color="auto"/>
      </w:divBdr>
      <w:divsChild>
        <w:div w:id="194512436">
          <w:marLeft w:val="0"/>
          <w:marRight w:val="0"/>
          <w:marTop w:val="240"/>
          <w:marBottom w:val="240"/>
          <w:divBdr>
            <w:top w:val="none" w:sz="0" w:space="0" w:color="auto"/>
            <w:left w:val="none" w:sz="0" w:space="0" w:color="auto"/>
            <w:bottom w:val="none" w:sz="0" w:space="0" w:color="auto"/>
            <w:right w:val="none" w:sz="0" w:space="0" w:color="auto"/>
          </w:divBdr>
          <w:divsChild>
            <w:div w:id="2031107121">
              <w:marLeft w:val="0"/>
              <w:marRight w:val="240"/>
              <w:marTop w:val="0"/>
              <w:marBottom w:val="0"/>
              <w:divBdr>
                <w:top w:val="none" w:sz="0" w:space="0" w:color="auto"/>
                <w:left w:val="none" w:sz="0" w:space="0" w:color="auto"/>
                <w:bottom w:val="none" w:sz="0" w:space="0" w:color="auto"/>
                <w:right w:val="none" w:sz="0" w:space="0" w:color="auto"/>
              </w:divBdr>
              <w:divsChild>
                <w:div w:id="214657171">
                  <w:marLeft w:val="0"/>
                  <w:marRight w:val="0"/>
                  <w:marTop w:val="0"/>
                  <w:marBottom w:val="0"/>
                  <w:divBdr>
                    <w:top w:val="none" w:sz="0" w:space="0" w:color="auto"/>
                    <w:left w:val="none" w:sz="0" w:space="0" w:color="auto"/>
                    <w:bottom w:val="none" w:sz="0" w:space="0" w:color="auto"/>
                    <w:right w:val="none" w:sz="0" w:space="0" w:color="auto"/>
                  </w:divBdr>
                  <w:divsChild>
                    <w:div w:id="1751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1064">
              <w:marLeft w:val="0"/>
              <w:marRight w:val="240"/>
              <w:marTop w:val="0"/>
              <w:marBottom w:val="0"/>
              <w:divBdr>
                <w:top w:val="none" w:sz="0" w:space="0" w:color="auto"/>
                <w:left w:val="none" w:sz="0" w:space="0" w:color="auto"/>
                <w:bottom w:val="none" w:sz="0" w:space="0" w:color="auto"/>
                <w:right w:val="none" w:sz="0" w:space="0" w:color="auto"/>
              </w:divBdr>
              <w:divsChild>
                <w:div w:id="917323977">
                  <w:marLeft w:val="0"/>
                  <w:marRight w:val="0"/>
                  <w:marTop w:val="0"/>
                  <w:marBottom w:val="0"/>
                  <w:divBdr>
                    <w:top w:val="none" w:sz="0" w:space="0" w:color="auto"/>
                    <w:left w:val="none" w:sz="0" w:space="0" w:color="auto"/>
                    <w:bottom w:val="none" w:sz="0" w:space="0" w:color="auto"/>
                    <w:right w:val="none" w:sz="0" w:space="0" w:color="auto"/>
                  </w:divBdr>
                  <w:divsChild>
                    <w:div w:id="10391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4823">
              <w:marLeft w:val="0"/>
              <w:marRight w:val="0"/>
              <w:marTop w:val="0"/>
              <w:marBottom w:val="0"/>
              <w:divBdr>
                <w:top w:val="none" w:sz="0" w:space="0" w:color="auto"/>
                <w:left w:val="none" w:sz="0" w:space="0" w:color="auto"/>
                <w:bottom w:val="none" w:sz="0" w:space="0" w:color="auto"/>
                <w:right w:val="none" w:sz="0" w:space="0" w:color="auto"/>
              </w:divBdr>
              <w:divsChild>
                <w:div w:id="335772361">
                  <w:marLeft w:val="0"/>
                  <w:marRight w:val="0"/>
                  <w:marTop w:val="0"/>
                  <w:marBottom w:val="0"/>
                  <w:divBdr>
                    <w:top w:val="none" w:sz="0" w:space="0" w:color="auto"/>
                    <w:left w:val="none" w:sz="0" w:space="0" w:color="auto"/>
                    <w:bottom w:val="none" w:sz="0" w:space="0" w:color="auto"/>
                    <w:right w:val="none" w:sz="0" w:space="0" w:color="auto"/>
                  </w:divBdr>
                  <w:divsChild>
                    <w:div w:id="1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756">
          <w:marLeft w:val="0"/>
          <w:marRight w:val="0"/>
          <w:marTop w:val="0"/>
          <w:marBottom w:val="0"/>
          <w:divBdr>
            <w:top w:val="none" w:sz="0" w:space="0" w:color="auto"/>
            <w:left w:val="none" w:sz="0" w:space="0" w:color="auto"/>
            <w:bottom w:val="none" w:sz="0" w:space="0" w:color="auto"/>
            <w:right w:val="none" w:sz="0" w:space="0" w:color="auto"/>
          </w:divBdr>
          <w:divsChild>
            <w:div w:id="1990473339">
              <w:marLeft w:val="-300"/>
              <w:marRight w:val="-300"/>
              <w:marTop w:val="0"/>
              <w:marBottom w:val="0"/>
              <w:divBdr>
                <w:top w:val="none" w:sz="0" w:space="0" w:color="auto"/>
                <w:left w:val="none" w:sz="0" w:space="0" w:color="auto"/>
                <w:bottom w:val="none" w:sz="0" w:space="0" w:color="auto"/>
                <w:right w:val="none" w:sz="0" w:space="0" w:color="auto"/>
              </w:divBdr>
              <w:divsChild>
                <w:div w:id="1579708974">
                  <w:marLeft w:val="0"/>
                  <w:marRight w:val="0"/>
                  <w:marTop w:val="0"/>
                  <w:marBottom w:val="0"/>
                  <w:divBdr>
                    <w:top w:val="none" w:sz="0" w:space="0" w:color="auto"/>
                    <w:left w:val="none" w:sz="0" w:space="0" w:color="auto"/>
                    <w:bottom w:val="none" w:sz="0" w:space="0" w:color="auto"/>
                    <w:right w:val="none" w:sz="0" w:space="0" w:color="auto"/>
                  </w:divBdr>
                  <w:divsChild>
                    <w:div w:id="1256524253">
                      <w:marLeft w:val="0"/>
                      <w:marRight w:val="0"/>
                      <w:marTop w:val="0"/>
                      <w:marBottom w:val="0"/>
                      <w:divBdr>
                        <w:top w:val="none" w:sz="0" w:space="0" w:color="auto"/>
                        <w:left w:val="none" w:sz="0" w:space="0" w:color="auto"/>
                        <w:bottom w:val="none" w:sz="0" w:space="0" w:color="auto"/>
                        <w:right w:val="none" w:sz="0" w:space="0" w:color="auto"/>
                      </w:divBdr>
                      <w:divsChild>
                        <w:div w:id="103234569">
                          <w:marLeft w:val="0"/>
                          <w:marRight w:val="0"/>
                          <w:marTop w:val="0"/>
                          <w:marBottom w:val="0"/>
                          <w:divBdr>
                            <w:top w:val="none" w:sz="0" w:space="0" w:color="auto"/>
                            <w:left w:val="none" w:sz="0" w:space="0" w:color="auto"/>
                            <w:bottom w:val="none" w:sz="0" w:space="0" w:color="auto"/>
                            <w:right w:val="none" w:sz="0" w:space="0" w:color="auto"/>
                          </w:divBdr>
                          <w:divsChild>
                            <w:div w:id="1499538868">
                              <w:marLeft w:val="0"/>
                              <w:marRight w:val="0"/>
                              <w:marTop w:val="0"/>
                              <w:marBottom w:val="0"/>
                              <w:divBdr>
                                <w:top w:val="none" w:sz="0" w:space="0" w:color="auto"/>
                                <w:left w:val="none" w:sz="0" w:space="0" w:color="auto"/>
                                <w:bottom w:val="none" w:sz="0" w:space="0" w:color="auto"/>
                                <w:right w:val="none" w:sz="0" w:space="0" w:color="auto"/>
                              </w:divBdr>
                              <w:divsChild>
                                <w:div w:id="273945690">
                                  <w:marLeft w:val="0"/>
                                  <w:marRight w:val="0"/>
                                  <w:marTop w:val="0"/>
                                  <w:marBottom w:val="0"/>
                                  <w:divBdr>
                                    <w:top w:val="none" w:sz="0" w:space="0" w:color="auto"/>
                                    <w:left w:val="none" w:sz="0" w:space="0" w:color="auto"/>
                                    <w:bottom w:val="none" w:sz="0" w:space="0" w:color="auto"/>
                                    <w:right w:val="none" w:sz="0" w:space="0" w:color="auto"/>
                                  </w:divBdr>
                                </w:div>
                              </w:divsChild>
                            </w:div>
                            <w:div w:id="1759331603">
                              <w:marLeft w:val="0"/>
                              <w:marRight w:val="0"/>
                              <w:marTop w:val="0"/>
                              <w:marBottom w:val="0"/>
                              <w:divBdr>
                                <w:top w:val="none" w:sz="0" w:space="0" w:color="auto"/>
                                <w:left w:val="none" w:sz="0" w:space="0" w:color="auto"/>
                                <w:bottom w:val="none" w:sz="0" w:space="0" w:color="auto"/>
                                <w:right w:val="none" w:sz="0" w:space="0" w:color="auto"/>
                              </w:divBdr>
                              <w:divsChild>
                                <w:div w:id="5447569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08258802">
              <w:marLeft w:val="0"/>
              <w:marRight w:val="0"/>
              <w:marTop w:val="0"/>
              <w:marBottom w:val="0"/>
              <w:divBdr>
                <w:top w:val="none" w:sz="0" w:space="0" w:color="auto"/>
                <w:left w:val="none" w:sz="0" w:space="0" w:color="auto"/>
                <w:bottom w:val="none" w:sz="0" w:space="0" w:color="auto"/>
                <w:right w:val="none" w:sz="0" w:space="0" w:color="auto"/>
              </w:divBdr>
              <w:divsChild>
                <w:div w:id="7462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2374">
      <w:bodyDiv w:val="1"/>
      <w:marLeft w:val="0"/>
      <w:marRight w:val="0"/>
      <w:marTop w:val="0"/>
      <w:marBottom w:val="0"/>
      <w:divBdr>
        <w:top w:val="none" w:sz="0" w:space="0" w:color="auto"/>
        <w:left w:val="none" w:sz="0" w:space="0" w:color="auto"/>
        <w:bottom w:val="none" w:sz="0" w:space="0" w:color="auto"/>
        <w:right w:val="none" w:sz="0" w:space="0" w:color="auto"/>
      </w:divBdr>
      <w:divsChild>
        <w:div w:id="1515732062">
          <w:marLeft w:val="0"/>
          <w:marRight w:val="0"/>
          <w:marTop w:val="0"/>
          <w:marBottom w:val="300"/>
          <w:divBdr>
            <w:top w:val="none" w:sz="0" w:space="0" w:color="auto"/>
            <w:left w:val="none" w:sz="0" w:space="0" w:color="auto"/>
            <w:bottom w:val="none" w:sz="0" w:space="0" w:color="auto"/>
            <w:right w:val="none" w:sz="0" w:space="0" w:color="auto"/>
          </w:divBdr>
          <w:divsChild>
            <w:div w:id="1706636137">
              <w:marLeft w:val="0"/>
              <w:marRight w:val="0"/>
              <w:marTop w:val="0"/>
              <w:marBottom w:val="225"/>
              <w:divBdr>
                <w:top w:val="none" w:sz="0" w:space="0" w:color="auto"/>
                <w:left w:val="none" w:sz="0" w:space="0" w:color="auto"/>
                <w:bottom w:val="none" w:sz="0" w:space="0" w:color="auto"/>
                <w:right w:val="none" w:sz="0" w:space="0" w:color="auto"/>
              </w:divBdr>
              <w:divsChild>
                <w:div w:id="2046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6739">
      <w:bodyDiv w:val="1"/>
      <w:marLeft w:val="0"/>
      <w:marRight w:val="0"/>
      <w:marTop w:val="0"/>
      <w:marBottom w:val="0"/>
      <w:divBdr>
        <w:top w:val="none" w:sz="0" w:space="0" w:color="auto"/>
        <w:left w:val="none" w:sz="0" w:space="0" w:color="auto"/>
        <w:bottom w:val="none" w:sz="0" w:space="0" w:color="auto"/>
        <w:right w:val="none" w:sz="0" w:space="0" w:color="auto"/>
      </w:divBdr>
      <w:divsChild>
        <w:div w:id="1144010642">
          <w:marLeft w:val="0"/>
          <w:marRight w:val="0"/>
          <w:marTop w:val="0"/>
          <w:marBottom w:val="0"/>
          <w:divBdr>
            <w:top w:val="none" w:sz="0" w:space="0" w:color="auto"/>
            <w:left w:val="none" w:sz="0" w:space="0" w:color="auto"/>
            <w:bottom w:val="none" w:sz="0" w:space="0" w:color="auto"/>
            <w:right w:val="none" w:sz="0" w:space="0" w:color="auto"/>
          </w:divBdr>
          <w:divsChild>
            <w:div w:id="1689988514">
              <w:marLeft w:val="0"/>
              <w:marRight w:val="0"/>
              <w:marTop w:val="240"/>
              <w:marBottom w:val="240"/>
              <w:divBdr>
                <w:top w:val="none" w:sz="0" w:space="0" w:color="auto"/>
                <w:left w:val="single" w:sz="12" w:space="22" w:color="E85319"/>
                <w:bottom w:val="none" w:sz="0" w:space="0" w:color="auto"/>
                <w:right w:val="none" w:sz="0" w:space="0" w:color="auto"/>
              </w:divBdr>
              <w:divsChild>
                <w:div w:id="7154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3/06/26/glavvracham-meduchrezhdeniy-sverdlovskoy-oblasti-budut-snizhat-premii-za-kreditorskuyu-zadolzhennost/" TargetMode="External"/><Relationship Id="rId18" Type="http://schemas.openxmlformats.org/officeDocument/2006/relationships/hyperlink" Target="https://medvestnik.ru/content/articles/Pyatiletka-nedostroev-pochemu-sroki-sdachi-krupnyh-proektov-v-zdravoohranenii-perenosyatsya-na-gody.html" TargetMode="External"/><Relationship Id="rId26" Type="http://schemas.openxmlformats.org/officeDocument/2006/relationships/hyperlink" Target="https://medvestnik.ru/content/news/Minzdrav-predlojil-izmenit-shemu-vyplat-vracham-za-onkonastorojennost.html" TargetMode="External"/><Relationship Id="rId21" Type="http://schemas.openxmlformats.org/officeDocument/2006/relationships/hyperlink" Target="https://medvestnik.ru/content/news/FOMS-vkluchitsya-v-federalnyi-proekt-po-cifrovizacii-zdravoohraneniya.html" TargetMode="External"/><Relationship Id="rId34" Type="http://schemas.openxmlformats.org/officeDocument/2006/relationships/hyperlink" Target="https://www.ffoms.gov.ru/" TargetMode="External"/><Relationship Id="rId7" Type="http://schemas.openxmlformats.org/officeDocument/2006/relationships/hyperlink" Target="https://ach.gov.ru/news/voprosy-kadrovogo-defitsita-v-sfere-zdravookhraneniya-ostayutsya-aktualnymi" TargetMode="External"/><Relationship Id="rId12" Type="http://schemas.openxmlformats.org/officeDocument/2006/relationships/hyperlink" Target="https://vademec.ru/news/2022/11/24/krasnoyarskaya-sp-raskritikovala-mery-po-snizheniyu-kreditorskoy-zadolzhennosti-kraevykh-gosklinik/" TargetMode="External"/><Relationship Id="rId17" Type="http://schemas.openxmlformats.org/officeDocument/2006/relationships/hyperlink" Target="https://ach.gov.ru/news/ispolnenie-byudzheta-v-sfere-zdravookhraneniya" TargetMode="External"/><Relationship Id="rId25" Type="http://schemas.openxmlformats.org/officeDocument/2006/relationships/hyperlink" Target="https://medvestnik.ru/content/news/Pravitelstvo-raspredelilo-54-mln-rublei-na-vyplaty-vracham-za-onkonastorojennost-v-2023-godu.html" TargetMode="External"/><Relationship Id="rId33" Type="http://schemas.openxmlformats.org/officeDocument/2006/relationships/hyperlink" Target="https://www.ntv.ru/novosti/2775866/?utm_source=yxnews&amp;utm_medium=desktop&amp;utm_referrer=https%3A%2F%2Fdzen.ru%2Fnews%2Fsearch%3Ftext%3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ademec.ru/news/2023/06/30/murashko-rasskazal-o-merakh-po-snizheniyu-kreditorskoy-zadolzhennosti-klinik/" TargetMode="External"/><Relationship Id="rId20" Type="http://schemas.openxmlformats.org/officeDocument/2006/relationships/hyperlink" Target="https://ach.gov.ru/upload/iblock/b00/q1e11n3g4p2azd1fhyc0y65wk7l9sc3e.pdf" TargetMode="External"/><Relationship Id="rId29" Type="http://schemas.openxmlformats.org/officeDocument/2006/relationships/hyperlink" Target="https://medvestnik.ru/content/news/Zarplaty-medrabotnikov-v-sisteme-OMS-ne-dostigli-ustanovlennyh-pokazatelei.html" TargetMode="External"/><Relationship Id="rId1" Type="http://schemas.openxmlformats.org/officeDocument/2006/relationships/styles" Target="styles.xml"/><Relationship Id="rId6" Type="http://schemas.openxmlformats.org/officeDocument/2006/relationships/hyperlink" Target="https://medvestnik.ru/content/news/Schetnaya-palata-soobshila-o-neuklonnom-roste-prosrochennoi-zadoljennosti-medorganizacii.html" TargetMode="External"/><Relationship Id="rId11" Type="http://schemas.openxmlformats.org/officeDocument/2006/relationships/hyperlink" Target="https://vademec.ru/news/2023/03/10/glava-zabaykalya-prizval-iskat-soyuznikov-dlya-dofinansirovaniya-bolnits-po-oms/" TargetMode="External"/><Relationship Id="rId24" Type="http://schemas.openxmlformats.org/officeDocument/2006/relationships/hyperlink" Target="https://medvestnik.ru/content/news/Schetnaya-palata-predupredila-o-vozmojnosti-otkaza-ot-vnedreniya-podsistem-GIS-OMS.html" TargetMode="External"/><Relationship Id="rId32" Type="http://schemas.openxmlformats.org/officeDocument/2006/relationships/hyperlink" Target="https://www.ntv.ru/novosti/2760886/" TargetMode="External"/><Relationship Id="rId37" Type="http://schemas.openxmlformats.org/officeDocument/2006/relationships/fontTable" Target="fontTable.xml"/><Relationship Id="rId5" Type="http://schemas.openxmlformats.org/officeDocument/2006/relationships/hyperlink" Target="https://ach.gov.ru/news/voprosy-kadrovogo-defitsita-v-sfere-zdravookhraneniya-ostayutsya-aktualnymi" TargetMode="External"/><Relationship Id="rId15" Type="http://schemas.openxmlformats.org/officeDocument/2006/relationships/hyperlink" Target="https://vademec.ru/news/2023/05/18/minzdrav-defitsit-terprogramm-regionov-za-2022-god-sokratilsya-do-17-4-mlrd-rubley/" TargetMode="External"/><Relationship Id="rId23" Type="http://schemas.openxmlformats.org/officeDocument/2006/relationships/hyperlink" Target="https://medvestnik.ru/content/news/Rostelekom-zaimetsya-integraciei-GIS-OMS-i-EGISZ.html" TargetMode="External"/><Relationship Id="rId28" Type="http://schemas.openxmlformats.org/officeDocument/2006/relationships/hyperlink" Target="https://medvestnik.ru/content/news/Minzdrav-zayavil-o-preodolenii-planki-po-srednei-zarplate-vrachei-v-100-tys-rublei.html" TargetMode="External"/><Relationship Id="rId36" Type="http://schemas.openxmlformats.org/officeDocument/2006/relationships/hyperlink" Target="https://federalcity.ru/16599-kriterii-finansirovanija-meduchrezhdenij-vynuzhdajut-vrachej-zanimatsja-pripiskami-k-planu.html" TargetMode="External"/><Relationship Id="rId10" Type="http://schemas.openxmlformats.org/officeDocument/2006/relationships/hyperlink" Target="https://vademec.ru/news/2023/02/27/vitse-premer-dagestana-poruchil-likvidirovat-kreditorskuyu-zadolzhennost-gosklinik/" TargetMode="External"/><Relationship Id="rId19" Type="http://schemas.openxmlformats.org/officeDocument/2006/relationships/hyperlink" Target="https://medvestnik.ru/content/news/Schetnaya-palata-zayavila-o-nekachestvennom-planirovanii-budjeta-v-sfere-zdravoohraneniya.html" TargetMode="External"/><Relationship Id="rId31" Type="http://schemas.openxmlformats.org/officeDocument/2006/relationships/hyperlink" Target="https://vademec.ru/news/2023/07/07/tsentr-minzdrava-razrabotal-metodiku-otsenki-organizatsii-medpomoshchi-po-chetyrem-profilyam/" TargetMode="External"/><Relationship Id="rId4" Type="http://schemas.openxmlformats.org/officeDocument/2006/relationships/image" Target="media/image1.png"/><Relationship Id="rId9" Type="http://schemas.openxmlformats.org/officeDocument/2006/relationships/hyperlink" Target="https://vademec.ru/news/2023/04/25/v-yaroslavskoy-oblasti-14-meduchrezhdeniy-narastili-prosrochennuyu-zadolzhennost-v-techenie-2022-god/" TargetMode="External"/><Relationship Id="rId14" Type="http://schemas.openxmlformats.org/officeDocument/2006/relationships/hyperlink" Target="https://vademec.ru/news/2021/03/04/sp-zafiksirovala-rost-kreditorskoy-zadolzhennosti-klinik-v-2018-2020-godakh/" TargetMode="External"/><Relationship Id="rId22" Type="http://schemas.openxmlformats.org/officeDocument/2006/relationships/hyperlink" Target="https://medvestnik.ru/content/news/Na-zavershenie-modernizacii-GIS-OMS-dobavyat-pochti-2-mlrd-rublei.html" TargetMode="External"/><Relationship Id="rId27" Type="http://schemas.openxmlformats.org/officeDocument/2006/relationships/hyperlink" Target="https://medvestnik.ru/content/news/Tret-regionov-otkazalas-ot-vyplat-vracham-za-onkonastorojennost.html" TargetMode="External"/><Relationship Id="rId30" Type="http://schemas.openxmlformats.org/officeDocument/2006/relationships/hyperlink" Target="https://vademec.ru/article/kpi_kak_prosto-_zachem_minzdravu_novye_instrumenty_audita_regionalnoy_meditsiny/" TargetMode="External"/><Relationship Id="rId35" Type="http://schemas.openxmlformats.org/officeDocument/2006/relationships/hyperlink" Target="https://t.me/mediamedics/6701" TargetMode="External"/><Relationship Id="rId8" Type="http://schemas.openxmlformats.org/officeDocument/2006/relationships/hyperlink" Target="https://vademec.ru/news/2018/12/18/v-magadanskoy-oblasti-iz-za-defitsita-byudzheta-optimiziruyut-bolnitsy/"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2023-07-10T12:40:00Z</dcterms:created>
  <dcterms:modified xsi:type="dcterms:W3CDTF">2023-07-10T12:40:00Z</dcterms:modified>
</cp:coreProperties>
</file>